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95818" w14:textId="77777777" w:rsidR="004C3CD0" w:rsidRPr="008A0015" w:rsidRDefault="004C3CD0" w:rsidP="007B15A5">
      <w:pPr>
        <w:spacing w:after="0" w:line="240" w:lineRule="auto"/>
        <w:jc w:val="both"/>
        <w:rPr>
          <w:rFonts w:cstheme="minorHAnsi"/>
        </w:rPr>
      </w:pPr>
    </w:p>
    <w:p w14:paraId="6C24D504" w14:textId="77777777" w:rsidR="006355A7" w:rsidRDefault="006355A7" w:rsidP="001E27F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32"/>
          <w:szCs w:val="32"/>
        </w:rPr>
      </w:pPr>
    </w:p>
    <w:p w14:paraId="6DD36512" w14:textId="2D2128BE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32"/>
          <w:szCs w:val="32"/>
        </w:rPr>
        <w:t>Návštěvnost Národního muzea v roce 2025 opět rekordní. Rok 2026 přinese výstavy zaměřené na dějiny a osobnosti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14:paraId="61D9623E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B9AC45B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 bilanci 2025 a výstavnímu plánu 2026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F42C44B" w14:textId="3E42E4AE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Praha, 7. ledna 2026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1F716B62" w14:textId="77777777" w:rsidR="001E27F9" w:rsidRDefault="001E27F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Národní muzeum má za sebou mimořádně úspěšný rok 2025. Jeho výstavy a expozice navštívilo 1 379 068 lidí, což je o 144 603 návštěvníků více než v roce 2024. Unikátní vystavení originálních fosilií Lucy a Selam, stejně jako výstavy Čingischán a 100 pokladů, 100 příběhů, se těšily mimořádnému zájmu návštěvníků a potvrdily mezinárodní prestiž instituce. </w:t>
      </w:r>
      <w:r>
        <w:rPr>
          <w:rStyle w:val="eop"/>
          <w:rFonts w:ascii="Calibri" w:hAnsi="Calibri" w:cs="Calibri"/>
        </w:rPr>
        <w:t> </w:t>
      </w:r>
    </w:p>
    <w:p w14:paraId="5D3144EC" w14:textId="391EF79A" w:rsidR="001E27F9" w:rsidRDefault="001E27F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Pro rok 2026 připravilo Národní muzeum atraktivní výstavní plán, který propojuje tematická linka Dějiny a osobnosti. Ta se promítá do všech hlavních výstav roku a nabízí návštěvníkům možnost nahlížet dějiny prostřednictvím výrazných osobností i klíčových historických období. Výstavní program je určen domácímu i zahraničnímu publiku a je doplněn o vzdělávací aktivity pro školy všech stupňů. Po předchozím roce, který byl ve znamení výstav představujících témata z celého světa, se Národní muzeum v roce 2026 programově vrací k</w:t>
      </w:r>
      <w:r w:rsidR="009506C9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domácím tématům dějin českých zemí, kultury a společnosti. Tato témata jsou však zasazena do širších evropských a mezinárodních souvislostí tak, aby byla srozumitelná a atraktivní jak pro české, tak i pro zahraniční návštěvníky.</w:t>
      </w:r>
      <w:r>
        <w:rPr>
          <w:rStyle w:val="eop"/>
          <w:rFonts w:ascii="Calibri" w:hAnsi="Calibri" w:cs="Calibri"/>
        </w:rPr>
        <w:t> </w:t>
      </w:r>
    </w:p>
    <w:p w14:paraId="462E0606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„</w:t>
      </w:r>
      <w:r>
        <w:rPr>
          <w:rStyle w:val="normaltextrun"/>
          <w:rFonts w:ascii="Calibri" w:hAnsi="Calibri" w:cs="Calibri"/>
          <w:i/>
          <w:iCs/>
        </w:rPr>
        <w:t>Velmi nás těší, že si Národní muzeum i v roce 2025 udrželo mimořádný zájem veřejnosti a že návštěvnost opět dosáhla rekordních čísel. Potvrzuje to, že naše výstavy, expozice i doprovodné programy dlouhodobě oslovují široké spektrum návštěvníků. V roce 2026 na tento úspěch navazujeme programem zaměřeným na domácí témata v širších evropských a mezinárodních souvislostech a zároveň pokračujeme v rozvoji moderních technologií a digitálních nástrojů, které zpřístupňují sbírky novými a srozumitelnějšími způsoby. Chceme, aby Národní muzeum bylo přirozeným místem poznání pro domácí publikum i významným evropským kulturním centrem, které přitahuje návštěvníky ze zahraničí. Úspěšný rok 2025 je zároveň výsledkem skvělé práce zaměstnanců Národního muzea, kterým bych chtěl upřímně poděkovat,</w:t>
      </w:r>
      <w:r>
        <w:rPr>
          <w:rStyle w:val="normaltextrun"/>
          <w:rFonts w:ascii="Calibri" w:hAnsi="Calibri" w:cs="Calibri"/>
        </w:rPr>
        <w:t>“ říká generální ředitel Národního muzea Michal Lukeš.</w:t>
      </w:r>
      <w:r>
        <w:rPr>
          <w:rStyle w:val="eop"/>
          <w:rFonts w:ascii="Calibri" w:hAnsi="Calibri" w:cs="Calibri"/>
        </w:rPr>
        <w:t> </w:t>
      </w:r>
    </w:p>
    <w:p w14:paraId="6EA9EA6B" w14:textId="304AD0B6" w:rsidR="001E27F9" w:rsidRDefault="001E27F9" w:rsidP="001E27F9">
      <w:pPr>
        <w:pStyle w:val="paragraph"/>
        <w:spacing w:before="0" w:after="0"/>
        <w:jc w:val="both"/>
        <w:textAlignment w:val="baseline"/>
        <w:rPr>
          <w:rStyle w:val="eop"/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</w:rPr>
        <w:t>Stěžejním projektem roku 2026 se stane mimořádná výstava</w:t>
      </w:r>
      <w:r w:rsidR="004F2CE2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 xml:space="preserve">Přemyslovci, připravená ve spolupráci se Správou </w:t>
      </w:r>
      <w:r w:rsidR="00B47960">
        <w:rPr>
          <w:rStyle w:val="normaltextrun"/>
          <w:rFonts w:ascii="Calibri" w:hAnsi="Calibri" w:cs="Calibri"/>
        </w:rPr>
        <w:t>P</w:t>
      </w:r>
      <w:r>
        <w:rPr>
          <w:rStyle w:val="normaltextrun"/>
          <w:rFonts w:ascii="Calibri" w:hAnsi="Calibri" w:cs="Calibri"/>
        </w:rPr>
        <w:t>ražského hradu</w:t>
      </w:r>
      <w:r w:rsidR="00FB6C0A">
        <w:rPr>
          <w:rStyle w:val="normaltextrun"/>
          <w:rFonts w:ascii="Calibri" w:hAnsi="Calibri" w:cs="Calibri"/>
        </w:rPr>
        <w:t>,</w:t>
      </w:r>
      <w:r>
        <w:rPr>
          <w:rStyle w:val="normaltextrun"/>
          <w:rFonts w:ascii="Calibri" w:hAnsi="Calibri" w:cs="Calibri"/>
        </w:rPr>
        <w:t> </w:t>
      </w:r>
      <w:r w:rsidR="00FB6C0A">
        <w:rPr>
          <w:rStyle w:val="normaltextrun"/>
          <w:rFonts w:ascii="Calibri" w:hAnsi="Calibri" w:cs="Calibri"/>
        </w:rPr>
        <w:t xml:space="preserve">která </w:t>
      </w:r>
      <w:r>
        <w:rPr>
          <w:rStyle w:val="normaltextrun"/>
          <w:rFonts w:ascii="Calibri" w:hAnsi="Calibri" w:cs="Calibri"/>
        </w:rPr>
        <w:t xml:space="preserve">bude věnovaná dávným českým panovníkům. Největší a nejvýpravnější výstava roku, která se otevře v druhé polovině dubna v Historické budově Národního muzea, představí populární formou zakladatelskou dynastii českého státu a její roli v utváření politické moci, kultury i identity českých </w:t>
      </w:r>
      <w:r>
        <w:rPr>
          <w:rStyle w:val="normaltextrun"/>
          <w:rFonts w:ascii="Calibri" w:hAnsi="Calibri" w:cs="Calibri"/>
        </w:rPr>
        <w:lastRenderedPageBreak/>
        <w:t>zemí. </w:t>
      </w:r>
      <w:r>
        <w:rPr>
          <w:rStyle w:val="normaltextrun"/>
          <w:rFonts w:ascii="Calibri" w:hAnsi="Calibri" w:cs="Calibri"/>
          <w:color w:val="000000"/>
        </w:rPr>
        <w:t>Návštěvníkům představí originální artefakty jak ze sbírek Národního muzea, tak ze zápůjček ze zahraničních i domácích institucí.</w:t>
      </w:r>
      <w:r>
        <w:rPr>
          <w:rStyle w:val="eop"/>
          <w:rFonts w:ascii="Calibri" w:hAnsi="Calibri" w:cs="Calibri"/>
          <w:color w:val="000000"/>
        </w:rPr>
        <w:t> </w:t>
      </w:r>
    </w:p>
    <w:p w14:paraId="37AEAB9D" w14:textId="02E64209" w:rsidR="00FA6139" w:rsidRDefault="00FA613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Historická budova Národního muzea dále na jaře letošního roku uvede výstavu věnovanou českému historikovi, politikovi a spisovateli Františku Palackému. Výstava představí „Otce národa“</w:t>
      </w:r>
      <w:r w:rsidR="00A4667B">
        <w:rPr>
          <w:rStyle w:val="eop"/>
          <w:rFonts w:ascii="Calibri" w:hAnsi="Calibri" w:cs="Calibri"/>
          <w:color w:val="000000"/>
        </w:rPr>
        <w:t xml:space="preserve"> nikoli jako nudnou kapitolu z učebnice, ale jako inspirativního muže s neobyčejnou vytrvalostí a schopností hluboké práce. Cílem výstavy je oživení Palackého odkazu, jehož celoživotní práce může být inspirací pro mladé lidi i dnes.</w:t>
      </w:r>
    </w:p>
    <w:p w14:paraId="0D487FB6" w14:textId="24E199FD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V</w:t>
      </w:r>
      <w:r>
        <w:rPr>
          <w:rStyle w:val="normaltextrun"/>
          <w:rFonts w:ascii="Calibri" w:hAnsi="Calibri" w:cs="Calibri"/>
        </w:rPr>
        <w:t> listopadu též ve své Historické budově Národní muzeum ve spolupořadatelství se Židovským muzeem u příležitosti 120. výročí tohoto významného muzea otevře výstavu prezentující jeho jedinečné a světově významné sbírky. </w:t>
      </w:r>
    </w:p>
    <w:p w14:paraId="315815DA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B4B1088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Náprstkovo muzeum asijských, afrických a amerických kultur se v tomto roce zaměří na osobnost svého zakladatele Vojty Náprstka a od dubna prostřednictvím výstavy připomene jeho životní příběh a odkaz, který zásadně ovlivnil české muzejnictví i moderní myšlení. </w:t>
      </w:r>
      <w:r>
        <w:rPr>
          <w:rStyle w:val="eop"/>
          <w:rFonts w:ascii="Calibri" w:hAnsi="Calibri" w:cs="Calibri"/>
        </w:rPr>
        <w:t> </w:t>
      </w:r>
    </w:p>
    <w:p w14:paraId="29C5FE0F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BB05852" w14:textId="1C5E5AD2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Již tradičně bude Nová budova N</w:t>
      </w:r>
      <w:r w:rsidR="00F9262C">
        <w:rPr>
          <w:rStyle w:val="normaltextrun"/>
          <w:rFonts w:ascii="Calibri" w:hAnsi="Calibri" w:cs="Calibri"/>
        </w:rPr>
        <w:t>árodního muzea</w:t>
      </w:r>
      <w:r>
        <w:rPr>
          <w:rStyle w:val="normaltextrun"/>
          <w:rFonts w:ascii="Calibri" w:hAnsi="Calibri" w:cs="Calibri"/>
        </w:rPr>
        <w:t> hostit od května do listopadu výstavu fotografií 31. ročníku soutěže Czech Press Photo, která prostřednictvím </w:t>
      </w:r>
      <w:r w:rsidR="00860C87">
        <w:rPr>
          <w:rStyle w:val="normaltextrun"/>
          <w:rFonts w:ascii="Calibri" w:hAnsi="Calibri" w:cs="Calibri"/>
        </w:rPr>
        <w:t>snímků</w:t>
      </w:r>
      <w:r>
        <w:rPr>
          <w:rStyle w:val="normaltextrun"/>
          <w:rFonts w:ascii="Calibri" w:hAnsi="Calibri" w:cs="Calibri"/>
        </w:rPr>
        <w:t> reflektuje uplynulý rok a jeho zásadní události. </w:t>
      </w:r>
      <w:r>
        <w:rPr>
          <w:rStyle w:val="eop"/>
          <w:rFonts w:ascii="Calibri" w:hAnsi="Calibri" w:cs="Calibri"/>
        </w:rPr>
        <w:t> </w:t>
      </w:r>
    </w:p>
    <w:p w14:paraId="27391795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44A8825" w14:textId="1BD22789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Tematickou linku Dějiny a osobnosti doplňují také výstavy zahájené již v roce 2025, které budou pokračovat i v letošním roce. V Nové budově </w:t>
      </w:r>
      <w:r w:rsidR="00860C87">
        <w:rPr>
          <w:rStyle w:val="normaltextrun"/>
          <w:rFonts w:ascii="Calibri" w:hAnsi="Calibri" w:cs="Calibri"/>
        </w:rPr>
        <w:t>Národního muzea</w:t>
      </w:r>
      <w:r>
        <w:rPr>
          <w:rStyle w:val="normaltextrun"/>
          <w:rFonts w:ascii="Calibri" w:hAnsi="Calibri" w:cs="Calibri"/>
        </w:rPr>
        <w:t> zůstávají otevřeny výstavy Pravěká dobrodružství Eduarda Štorcha a Františka Plamínková a my, v Českém muzeu hudby pak výstava Soňa Červená připomínající život a uměleckou dráhu této významné umělkyně.</w:t>
      </w:r>
      <w:r>
        <w:rPr>
          <w:rStyle w:val="eop"/>
          <w:rFonts w:ascii="Calibri" w:hAnsi="Calibri" w:cs="Calibri"/>
        </w:rPr>
        <w:t> </w:t>
      </w:r>
    </w:p>
    <w:p w14:paraId="4A55C530" w14:textId="76C849EB" w:rsidR="001E27F9" w:rsidRDefault="001E27F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Národní muzeum v roce 2025 výrazně rozšířilo nabídku digitálních a virtuálních zážitků a</w:t>
      </w:r>
      <w:r w:rsidR="009506C9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potvrdilo, že drží krok s aktuálními světovými trendy v prezentaci kulturního dědictví. Návštěvníci mohou prostřednictvím aplikace Národní muzeum v kapse využívat projekty rozšířené reality, audiovizuální instalaci Panteon: Živé kořeny s rozsáhlou encyklopedií i</w:t>
      </w:r>
      <w:r w:rsidR="009506C9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interaktivní projekt Paměť budoucnosti v kupoli Historické budovy, který funguje jako digitální časová schránka. Muzeum se zároveň představilo také ve světě počítačových her, a</w:t>
      </w:r>
      <w:r w:rsidR="009506C9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to prostřednictvím několika světů ve hře Minecraft. Součástí moderního způsobu komunikace s</w:t>
      </w:r>
      <w:r w:rsidR="006355A7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návštěvníkem je i virtuální projekt Kroky pokroku ve stálé expozici Dějiny, jenž návštěvníky pomocí virtuální reality provází proměnami technického pokroku od konce 19. století po současnost. </w:t>
      </w:r>
      <w:r>
        <w:rPr>
          <w:rStyle w:val="eop"/>
          <w:rFonts w:ascii="Calibri" w:hAnsi="Calibri" w:cs="Calibri"/>
        </w:rPr>
        <w:t> </w:t>
      </w:r>
    </w:p>
    <w:p w14:paraId="577AA2CB" w14:textId="77777777" w:rsidR="001E27F9" w:rsidRDefault="001E27F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V roce 2026 plánuje Národní muzeum na tyto aktivity navázat dalšími technologickými novinkami, včetně využití umělé inteligence.</w:t>
      </w:r>
      <w:r>
        <w:rPr>
          <w:rStyle w:val="eop"/>
          <w:rFonts w:ascii="Calibri" w:hAnsi="Calibri" w:cs="Calibri"/>
        </w:rPr>
        <w:t> </w:t>
      </w:r>
    </w:p>
    <w:p w14:paraId="0060A81D" w14:textId="1348A51C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Více informací naleznete na </w:t>
      </w:r>
      <w:hyperlink r:id="rId11" w:tgtFrame="_blank" w:history="1">
        <w:r>
          <w:rPr>
            <w:rStyle w:val="normaltextrun"/>
            <w:rFonts w:ascii="Calibri" w:hAnsi="Calibri" w:cs="Calibri"/>
            <w:color w:val="0000FF"/>
            <w:u w:val="single"/>
          </w:rPr>
          <w:t>www.nm.cz</w:t>
        </w:r>
      </w:hyperlink>
      <w:r>
        <w:rPr>
          <w:rStyle w:val="eop"/>
          <w:rFonts w:ascii="Calibri" w:hAnsi="Calibri" w:cs="Calibri"/>
        </w:rPr>
        <w:t> </w:t>
      </w:r>
    </w:p>
    <w:p w14:paraId="171E02A1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 </w:t>
      </w:r>
      <w:r>
        <w:rPr>
          <w:rStyle w:val="eop"/>
          <w:rFonts w:ascii="Calibri" w:hAnsi="Calibri" w:cs="Calibri"/>
        </w:rPr>
        <w:t> </w:t>
      </w:r>
    </w:p>
    <w:p w14:paraId="7557A6C4" w14:textId="77777777" w:rsidR="001E27F9" w:rsidRDefault="001E27F9" w:rsidP="001E27F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A50343"/>
        </w:rPr>
        <w:lastRenderedPageBreak/>
        <w:t>Mgr. Kristina Kvapilová</w:t>
      </w:r>
      <w:r>
        <w:rPr>
          <w:rStyle w:val="eop"/>
          <w:rFonts w:ascii="Calibri" w:hAnsi="Calibri" w:cs="Calibri"/>
          <w:color w:val="A50343"/>
        </w:rPr>
        <w:t> </w:t>
      </w:r>
    </w:p>
    <w:p w14:paraId="3EA591F7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</w:rPr>
        <w:t>Vedoucí Oddělení vnějších vztahů </w:t>
      </w:r>
      <w:r>
        <w:rPr>
          <w:rStyle w:val="eop"/>
          <w:rFonts w:ascii="Calibri" w:hAnsi="Calibri" w:cs="Calibri"/>
        </w:rPr>
        <w:t> </w:t>
      </w:r>
    </w:p>
    <w:p w14:paraId="70DD77D6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NÁRODNÍ MUZEUM       </w:t>
      </w:r>
      <w:r>
        <w:rPr>
          <w:rStyle w:val="eop"/>
          <w:rFonts w:ascii="Calibri" w:hAnsi="Calibri" w:cs="Calibri"/>
        </w:rPr>
        <w:t> </w:t>
      </w:r>
    </w:p>
    <w:p w14:paraId="7B4B350A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T:</w:t>
      </w:r>
      <w:r>
        <w:rPr>
          <w:rStyle w:val="normaltextrun"/>
          <w:rFonts w:ascii="Calibri" w:hAnsi="Calibri" w:cs="Calibri"/>
        </w:rPr>
        <w:t> +420 224 497 250                                      </w:t>
      </w:r>
      <w:r>
        <w:rPr>
          <w:rStyle w:val="eop"/>
          <w:rFonts w:ascii="Calibri" w:hAnsi="Calibri" w:cs="Calibri"/>
        </w:rPr>
        <w:t> </w:t>
      </w:r>
    </w:p>
    <w:p w14:paraId="0F3EBAD8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M:</w:t>
      </w:r>
      <w:r>
        <w:rPr>
          <w:rStyle w:val="normaltextrun"/>
          <w:rFonts w:ascii="Calibri" w:hAnsi="Calibri" w:cs="Calibri"/>
        </w:rPr>
        <w:t> +420 731 514 077           </w:t>
      </w:r>
      <w:r>
        <w:rPr>
          <w:rStyle w:val="eop"/>
          <w:rFonts w:ascii="Calibri" w:hAnsi="Calibri" w:cs="Calibri"/>
        </w:rPr>
        <w:t> </w:t>
      </w:r>
    </w:p>
    <w:p w14:paraId="7492ADD5" w14:textId="77777777" w:rsidR="001E27F9" w:rsidRDefault="001E27F9" w:rsidP="001E27F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E: </w:t>
      </w:r>
      <w:hyperlink r:id="rId12" w:tgtFrame="_blank" w:history="1">
        <w:r>
          <w:rPr>
            <w:rStyle w:val="normaltextrun"/>
            <w:rFonts w:ascii="Calibri" w:hAnsi="Calibri" w:cs="Calibri"/>
            <w:color w:val="0000FF"/>
            <w:u w:val="single"/>
          </w:rPr>
          <w:t>kristina.kvapilova@nm.cz</w:t>
        </w:r>
      </w:hyperlink>
      <w:r>
        <w:rPr>
          <w:rStyle w:val="eop"/>
          <w:rFonts w:ascii="Calibri" w:hAnsi="Calibri" w:cs="Calibri"/>
        </w:rPr>
        <w:t> </w:t>
      </w:r>
    </w:p>
    <w:p w14:paraId="3A23BB84" w14:textId="77777777" w:rsidR="001E27F9" w:rsidRDefault="001E27F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7DD899A" w14:textId="77777777" w:rsidR="001E27F9" w:rsidRDefault="001E27F9" w:rsidP="001E27F9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8F499D5" w14:textId="77777777" w:rsidR="001E27F9" w:rsidRPr="00975207" w:rsidRDefault="001E27F9" w:rsidP="001E27F9"/>
    <w:p w14:paraId="5EB5ED21" w14:textId="77777777" w:rsidR="004C3CD0" w:rsidRPr="008A0015" w:rsidRDefault="004C3CD0" w:rsidP="007B15A5">
      <w:pPr>
        <w:spacing w:after="0" w:line="240" w:lineRule="auto"/>
        <w:jc w:val="both"/>
        <w:rPr>
          <w:rFonts w:cstheme="minorHAnsi"/>
        </w:rPr>
      </w:pPr>
    </w:p>
    <w:sectPr w:rsidR="004C3CD0" w:rsidRPr="008A0015" w:rsidSect="00254B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3A88" w14:textId="77777777" w:rsidR="00297CED" w:rsidRDefault="00297CED" w:rsidP="006F2CD0">
      <w:pPr>
        <w:spacing w:after="0" w:line="240" w:lineRule="auto"/>
      </w:pPr>
      <w:r>
        <w:separator/>
      </w:r>
    </w:p>
  </w:endnote>
  <w:endnote w:type="continuationSeparator" w:id="0">
    <w:p w14:paraId="01F858B8" w14:textId="77777777" w:rsidR="00297CED" w:rsidRDefault="00297CE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88D4" w14:textId="77777777" w:rsidR="00297CED" w:rsidRDefault="00297CED" w:rsidP="006F2CD0">
      <w:pPr>
        <w:spacing w:after="0" w:line="240" w:lineRule="auto"/>
      </w:pPr>
      <w:r>
        <w:separator/>
      </w:r>
    </w:p>
  </w:footnote>
  <w:footnote w:type="continuationSeparator" w:id="0">
    <w:p w14:paraId="12D4403D" w14:textId="77777777" w:rsidR="00297CED" w:rsidRDefault="00297CE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93C2" w14:textId="77777777" w:rsidR="006C1CCF" w:rsidRDefault="006C1CC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A" w14:textId="1D0BF757" w:rsidR="00372A22" w:rsidRDefault="00372A22" w:rsidP="000B6D5D">
    <w:pPr>
      <w:tabs>
        <w:tab w:val="left" w:pos="708"/>
        <w:tab w:val="left" w:pos="4695"/>
      </w:tabs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="000B6D5D">
      <w:tab/>
    </w:r>
  </w:p>
  <w:p w14:paraId="718B23BB" w14:textId="69C663F3" w:rsidR="00372A22" w:rsidRDefault="006C1CCF" w:rsidP="006C1CCF">
    <w:pPr>
      <w:tabs>
        <w:tab w:val="left" w:pos="4695"/>
      </w:tabs>
    </w:pPr>
    <w:r>
      <w:tab/>
    </w:r>
  </w:p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433FF"/>
    <w:multiLevelType w:val="hybridMultilevel"/>
    <w:tmpl w:val="46EC18AE"/>
    <w:lvl w:ilvl="0" w:tplc="713EE3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  <w:num w:numId="2" w16cid:durableId="878010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8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837"/>
    <w:rsid w:val="00037991"/>
    <w:rsid w:val="00042A91"/>
    <w:rsid w:val="0004386B"/>
    <w:rsid w:val="00046C80"/>
    <w:rsid w:val="000501D9"/>
    <w:rsid w:val="000510A3"/>
    <w:rsid w:val="0005154E"/>
    <w:rsid w:val="00052044"/>
    <w:rsid w:val="00073D47"/>
    <w:rsid w:val="0008259D"/>
    <w:rsid w:val="000831AD"/>
    <w:rsid w:val="00083406"/>
    <w:rsid w:val="00090063"/>
    <w:rsid w:val="0009034D"/>
    <w:rsid w:val="000941A0"/>
    <w:rsid w:val="00094D59"/>
    <w:rsid w:val="000A1480"/>
    <w:rsid w:val="000A18F2"/>
    <w:rsid w:val="000A7D74"/>
    <w:rsid w:val="000B1A51"/>
    <w:rsid w:val="000B417B"/>
    <w:rsid w:val="000B4C9D"/>
    <w:rsid w:val="000B50ED"/>
    <w:rsid w:val="000B588F"/>
    <w:rsid w:val="000B58F6"/>
    <w:rsid w:val="000B6D5D"/>
    <w:rsid w:val="000C01F0"/>
    <w:rsid w:val="000C1FB1"/>
    <w:rsid w:val="000C3A62"/>
    <w:rsid w:val="000D505D"/>
    <w:rsid w:val="000E2E70"/>
    <w:rsid w:val="000E320B"/>
    <w:rsid w:val="000E41E7"/>
    <w:rsid w:val="000E4576"/>
    <w:rsid w:val="000E4BFA"/>
    <w:rsid w:val="000F0AC2"/>
    <w:rsid w:val="000F2224"/>
    <w:rsid w:val="000F2B4E"/>
    <w:rsid w:val="000F64B1"/>
    <w:rsid w:val="000F68E5"/>
    <w:rsid w:val="0010011D"/>
    <w:rsid w:val="00100359"/>
    <w:rsid w:val="001022C1"/>
    <w:rsid w:val="00104A11"/>
    <w:rsid w:val="001060A7"/>
    <w:rsid w:val="001103F0"/>
    <w:rsid w:val="001107B2"/>
    <w:rsid w:val="001133D8"/>
    <w:rsid w:val="00115F74"/>
    <w:rsid w:val="00117E76"/>
    <w:rsid w:val="00123029"/>
    <w:rsid w:val="00124E12"/>
    <w:rsid w:val="00127D23"/>
    <w:rsid w:val="00130135"/>
    <w:rsid w:val="00134658"/>
    <w:rsid w:val="00135582"/>
    <w:rsid w:val="0014080A"/>
    <w:rsid w:val="001433C2"/>
    <w:rsid w:val="00144DBF"/>
    <w:rsid w:val="001468BD"/>
    <w:rsid w:val="00150ABD"/>
    <w:rsid w:val="001552A8"/>
    <w:rsid w:val="00155BF1"/>
    <w:rsid w:val="00156C0C"/>
    <w:rsid w:val="00164656"/>
    <w:rsid w:val="0016472B"/>
    <w:rsid w:val="001672FF"/>
    <w:rsid w:val="00170131"/>
    <w:rsid w:val="00171ED9"/>
    <w:rsid w:val="00171FFD"/>
    <w:rsid w:val="0017339A"/>
    <w:rsid w:val="001758B5"/>
    <w:rsid w:val="00177EC1"/>
    <w:rsid w:val="0018465B"/>
    <w:rsid w:val="00184700"/>
    <w:rsid w:val="00186D92"/>
    <w:rsid w:val="0018714D"/>
    <w:rsid w:val="001872D0"/>
    <w:rsid w:val="0018789C"/>
    <w:rsid w:val="00194520"/>
    <w:rsid w:val="0019486E"/>
    <w:rsid w:val="001A2FE3"/>
    <w:rsid w:val="001A339D"/>
    <w:rsid w:val="001B4282"/>
    <w:rsid w:val="001B496A"/>
    <w:rsid w:val="001C09CC"/>
    <w:rsid w:val="001C4F95"/>
    <w:rsid w:val="001C5A03"/>
    <w:rsid w:val="001C60E4"/>
    <w:rsid w:val="001C6CF5"/>
    <w:rsid w:val="001C7122"/>
    <w:rsid w:val="001C7A0D"/>
    <w:rsid w:val="001D3BD7"/>
    <w:rsid w:val="001D5998"/>
    <w:rsid w:val="001E0E6E"/>
    <w:rsid w:val="001E1CAC"/>
    <w:rsid w:val="001E27F9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2CE"/>
    <w:rsid w:val="00210B1C"/>
    <w:rsid w:val="00212E96"/>
    <w:rsid w:val="002137E4"/>
    <w:rsid w:val="0021573D"/>
    <w:rsid w:val="00216C9E"/>
    <w:rsid w:val="0021785F"/>
    <w:rsid w:val="0022190D"/>
    <w:rsid w:val="00225B8D"/>
    <w:rsid w:val="002278EA"/>
    <w:rsid w:val="00227B56"/>
    <w:rsid w:val="00230888"/>
    <w:rsid w:val="002310E1"/>
    <w:rsid w:val="00234E34"/>
    <w:rsid w:val="00235C5C"/>
    <w:rsid w:val="00236877"/>
    <w:rsid w:val="00236E80"/>
    <w:rsid w:val="00241613"/>
    <w:rsid w:val="00242107"/>
    <w:rsid w:val="00243626"/>
    <w:rsid w:val="00244BB7"/>
    <w:rsid w:val="00244DBC"/>
    <w:rsid w:val="00247660"/>
    <w:rsid w:val="002477B6"/>
    <w:rsid w:val="00251BDF"/>
    <w:rsid w:val="00254B33"/>
    <w:rsid w:val="00255B97"/>
    <w:rsid w:val="00261D1C"/>
    <w:rsid w:val="00263E2F"/>
    <w:rsid w:val="00266917"/>
    <w:rsid w:val="00267868"/>
    <w:rsid w:val="002719B0"/>
    <w:rsid w:val="0027297A"/>
    <w:rsid w:val="00275DE7"/>
    <w:rsid w:val="00281DC2"/>
    <w:rsid w:val="002821CA"/>
    <w:rsid w:val="002822FB"/>
    <w:rsid w:val="00283013"/>
    <w:rsid w:val="00283330"/>
    <w:rsid w:val="00285998"/>
    <w:rsid w:val="00287288"/>
    <w:rsid w:val="00292053"/>
    <w:rsid w:val="00297CED"/>
    <w:rsid w:val="002A37E9"/>
    <w:rsid w:val="002A389C"/>
    <w:rsid w:val="002B1D87"/>
    <w:rsid w:val="002B4A7D"/>
    <w:rsid w:val="002B6469"/>
    <w:rsid w:val="002B65E7"/>
    <w:rsid w:val="002C0561"/>
    <w:rsid w:val="002C3D55"/>
    <w:rsid w:val="002C4B21"/>
    <w:rsid w:val="002C4B84"/>
    <w:rsid w:val="002C6EF8"/>
    <w:rsid w:val="002C7229"/>
    <w:rsid w:val="002C7548"/>
    <w:rsid w:val="002D2171"/>
    <w:rsid w:val="002D405C"/>
    <w:rsid w:val="002E50AD"/>
    <w:rsid w:val="002E5824"/>
    <w:rsid w:val="002F0644"/>
    <w:rsid w:val="002F48A9"/>
    <w:rsid w:val="00304F71"/>
    <w:rsid w:val="00305878"/>
    <w:rsid w:val="00305A5D"/>
    <w:rsid w:val="00305A86"/>
    <w:rsid w:val="003067B3"/>
    <w:rsid w:val="003108F2"/>
    <w:rsid w:val="0031242B"/>
    <w:rsid w:val="00312587"/>
    <w:rsid w:val="003129AB"/>
    <w:rsid w:val="00312A25"/>
    <w:rsid w:val="00313F11"/>
    <w:rsid w:val="00315EA0"/>
    <w:rsid w:val="003168FD"/>
    <w:rsid w:val="00322E15"/>
    <w:rsid w:val="00326B54"/>
    <w:rsid w:val="0033032E"/>
    <w:rsid w:val="0033114F"/>
    <w:rsid w:val="00336663"/>
    <w:rsid w:val="00336BB5"/>
    <w:rsid w:val="00336D25"/>
    <w:rsid w:val="003379C8"/>
    <w:rsid w:val="00340281"/>
    <w:rsid w:val="003402A1"/>
    <w:rsid w:val="00340CEB"/>
    <w:rsid w:val="0034204D"/>
    <w:rsid w:val="003456F9"/>
    <w:rsid w:val="00351A43"/>
    <w:rsid w:val="00352B97"/>
    <w:rsid w:val="003571C2"/>
    <w:rsid w:val="003571FA"/>
    <w:rsid w:val="00357618"/>
    <w:rsid w:val="003614C2"/>
    <w:rsid w:val="0036197C"/>
    <w:rsid w:val="00361D6C"/>
    <w:rsid w:val="00362722"/>
    <w:rsid w:val="00363D29"/>
    <w:rsid w:val="003640A9"/>
    <w:rsid w:val="00370600"/>
    <w:rsid w:val="00372A22"/>
    <w:rsid w:val="00372BEC"/>
    <w:rsid w:val="00373745"/>
    <w:rsid w:val="00375754"/>
    <w:rsid w:val="003759DD"/>
    <w:rsid w:val="0038174A"/>
    <w:rsid w:val="0038243D"/>
    <w:rsid w:val="00382EFE"/>
    <w:rsid w:val="003838F7"/>
    <w:rsid w:val="00387093"/>
    <w:rsid w:val="00387570"/>
    <w:rsid w:val="003878C1"/>
    <w:rsid w:val="00390884"/>
    <w:rsid w:val="00390FDF"/>
    <w:rsid w:val="0039255D"/>
    <w:rsid w:val="00394A6A"/>
    <w:rsid w:val="00395E05"/>
    <w:rsid w:val="00397F63"/>
    <w:rsid w:val="003A062F"/>
    <w:rsid w:val="003A0850"/>
    <w:rsid w:val="003A204C"/>
    <w:rsid w:val="003A21A5"/>
    <w:rsid w:val="003A24DF"/>
    <w:rsid w:val="003A5DCA"/>
    <w:rsid w:val="003A6866"/>
    <w:rsid w:val="003B1725"/>
    <w:rsid w:val="003C39F4"/>
    <w:rsid w:val="003C5CB1"/>
    <w:rsid w:val="003D3BE2"/>
    <w:rsid w:val="003D486B"/>
    <w:rsid w:val="003D5C0D"/>
    <w:rsid w:val="003D6083"/>
    <w:rsid w:val="003D63E3"/>
    <w:rsid w:val="003E0CD9"/>
    <w:rsid w:val="003E6009"/>
    <w:rsid w:val="003F4829"/>
    <w:rsid w:val="003F4D53"/>
    <w:rsid w:val="003F563C"/>
    <w:rsid w:val="003F5E34"/>
    <w:rsid w:val="003F5F9A"/>
    <w:rsid w:val="003F6D15"/>
    <w:rsid w:val="00400136"/>
    <w:rsid w:val="00401BBB"/>
    <w:rsid w:val="0040318D"/>
    <w:rsid w:val="00405D97"/>
    <w:rsid w:val="00406843"/>
    <w:rsid w:val="00406D5D"/>
    <w:rsid w:val="00414693"/>
    <w:rsid w:val="00416483"/>
    <w:rsid w:val="0041662F"/>
    <w:rsid w:val="00417AC0"/>
    <w:rsid w:val="0042359C"/>
    <w:rsid w:val="00427B25"/>
    <w:rsid w:val="004318DD"/>
    <w:rsid w:val="00435C57"/>
    <w:rsid w:val="004375B5"/>
    <w:rsid w:val="004449C1"/>
    <w:rsid w:val="004460C0"/>
    <w:rsid w:val="00446164"/>
    <w:rsid w:val="004469F0"/>
    <w:rsid w:val="0045005F"/>
    <w:rsid w:val="00451F2C"/>
    <w:rsid w:val="00452633"/>
    <w:rsid w:val="00456B09"/>
    <w:rsid w:val="00460838"/>
    <w:rsid w:val="004637A7"/>
    <w:rsid w:val="004642F3"/>
    <w:rsid w:val="004665CA"/>
    <w:rsid w:val="00471160"/>
    <w:rsid w:val="004722C7"/>
    <w:rsid w:val="004756F5"/>
    <w:rsid w:val="00480262"/>
    <w:rsid w:val="00481AAD"/>
    <w:rsid w:val="00481C6F"/>
    <w:rsid w:val="00481EBE"/>
    <w:rsid w:val="00482547"/>
    <w:rsid w:val="0049167D"/>
    <w:rsid w:val="004947E9"/>
    <w:rsid w:val="00497006"/>
    <w:rsid w:val="004A1B15"/>
    <w:rsid w:val="004A255D"/>
    <w:rsid w:val="004A2C47"/>
    <w:rsid w:val="004A70BB"/>
    <w:rsid w:val="004A79BA"/>
    <w:rsid w:val="004B1C3C"/>
    <w:rsid w:val="004B3167"/>
    <w:rsid w:val="004B3D45"/>
    <w:rsid w:val="004B4266"/>
    <w:rsid w:val="004B4C66"/>
    <w:rsid w:val="004B6967"/>
    <w:rsid w:val="004B75F5"/>
    <w:rsid w:val="004C2A7A"/>
    <w:rsid w:val="004C3CD0"/>
    <w:rsid w:val="004C55B7"/>
    <w:rsid w:val="004C6EEC"/>
    <w:rsid w:val="004D1C47"/>
    <w:rsid w:val="004D234E"/>
    <w:rsid w:val="004D2436"/>
    <w:rsid w:val="004D2B4A"/>
    <w:rsid w:val="004D37F3"/>
    <w:rsid w:val="004E174C"/>
    <w:rsid w:val="004E3641"/>
    <w:rsid w:val="004E49E4"/>
    <w:rsid w:val="004E511B"/>
    <w:rsid w:val="004E5C0E"/>
    <w:rsid w:val="004E7C01"/>
    <w:rsid w:val="004F29AD"/>
    <w:rsid w:val="004F2CE2"/>
    <w:rsid w:val="004F3CB0"/>
    <w:rsid w:val="004F6B16"/>
    <w:rsid w:val="00501598"/>
    <w:rsid w:val="00503429"/>
    <w:rsid w:val="00503B6E"/>
    <w:rsid w:val="00503F64"/>
    <w:rsid w:val="005055CA"/>
    <w:rsid w:val="00512E4E"/>
    <w:rsid w:val="0051314C"/>
    <w:rsid w:val="0051315A"/>
    <w:rsid w:val="005217A8"/>
    <w:rsid w:val="005227D5"/>
    <w:rsid w:val="00526498"/>
    <w:rsid w:val="00527EB7"/>
    <w:rsid w:val="005306F2"/>
    <w:rsid w:val="00530830"/>
    <w:rsid w:val="00532217"/>
    <w:rsid w:val="00535254"/>
    <w:rsid w:val="005416BD"/>
    <w:rsid w:val="00545C80"/>
    <w:rsid w:val="00546C17"/>
    <w:rsid w:val="00552A7D"/>
    <w:rsid w:val="005532F6"/>
    <w:rsid w:val="00554F2D"/>
    <w:rsid w:val="00560105"/>
    <w:rsid w:val="00563111"/>
    <w:rsid w:val="00563244"/>
    <w:rsid w:val="00563338"/>
    <w:rsid w:val="00564166"/>
    <w:rsid w:val="00570637"/>
    <w:rsid w:val="0057321C"/>
    <w:rsid w:val="00573409"/>
    <w:rsid w:val="00573F9F"/>
    <w:rsid w:val="00576EAB"/>
    <w:rsid w:val="00577D21"/>
    <w:rsid w:val="005806CD"/>
    <w:rsid w:val="005830E5"/>
    <w:rsid w:val="00583610"/>
    <w:rsid w:val="0058609A"/>
    <w:rsid w:val="00586651"/>
    <w:rsid w:val="0059156A"/>
    <w:rsid w:val="005A00B6"/>
    <w:rsid w:val="005A11EE"/>
    <w:rsid w:val="005A1596"/>
    <w:rsid w:val="005A506A"/>
    <w:rsid w:val="005A5DB9"/>
    <w:rsid w:val="005A7880"/>
    <w:rsid w:val="005A7C41"/>
    <w:rsid w:val="005B26C8"/>
    <w:rsid w:val="005B6011"/>
    <w:rsid w:val="005C01A8"/>
    <w:rsid w:val="005C52C2"/>
    <w:rsid w:val="005C589F"/>
    <w:rsid w:val="005D0845"/>
    <w:rsid w:val="005D0BF6"/>
    <w:rsid w:val="005D2084"/>
    <w:rsid w:val="005D359E"/>
    <w:rsid w:val="005D4941"/>
    <w:rsid w:val="005D4C5F"/>
    <w:rsid w:val="005D55F5"/>
    <w:rsid w:val="005E036D"/>
    <w:rsid w:val="005E21D0"/>
    <w:rsid w:val="005E66A5"/>
    <w:rsid w:val="005F24DE"/>
    <w:rsid w:val="005F3437"/>
    <w:rsid w:val="00603230"/>
    <w:rsid w:val="00605733"/>
    <w:rsid w:val="006068C5"/>
    <w:rsid w:val="00610DF8"/>
    <w:rsid w:val="00610E61"/>
    <w:rsid w:val="00612492"/>
    <w:rsid w:val="006127EE"/>
    <w:rsid w:val="00612B0C"/>
    <w:rsid w:val="006148F1"/>
    <w:rsid w:val="006229FE"/>
    <w:rsid w:val="00622C67"/>
    <w:rsid w:val="00626726"/>
    <w:rsid w:val="00632EDF"/>
    <w:rsid w:val="00634DAC"/>
    <w:rsid w:val="006355A7"/>
    <w:rsid w:val="00637423"/>
    <w:rsid w:val="00637F99"/>
    <w:rsid w:val="006435E4"/>
    <w:rsid w:val="00645323"/>
    <w:rsid w:val="0065303C"/>
    <w:rsid w:val="006551B8"/>
    <w:rsid w:val="006555F5"/>
    <w:rsid w:val="006601F7"/>
    <w:rsid w:val="00660BD5"/>
    <w:rsid w:val="0066170E"/>
    <w:rsid w:val="00663B0A"/>
    <w:rsid w:val="00667429"/>
    <w:rsid w:val="00673CB5"/>
    <w:rsid w:val="00673E93"/>
    <w:rsid w:val="00674322"/>
    <w:rsid w:val="006815B0"/>
    <w:rsid w:val="00683CA4"/>
    <w:rsid w:val="00686645"/>
    <w:rsid w:val="00691F21"/>
    <w:rsid w:val="00694D7B"/>
    <w:rsid w:val="006964DF"/>
    <w:rsid w:val="006A10FB"/>
    <w:rsid w:val="006A1298"/>
    <w:rsid w:val="006A3891"/>
    <w:rsid w:val="006A46F0"/>
    <w:rsid w:val="006A5AE8"/>
    <w:rsid w:val="006A6F2E"/>
    <w:rsid w:val="006A714F"/>
    <w:rsid w:val="006A7F01"/>
    <w:rsid w:val="006B19D9"/>
    <w:rsid w:val="006B1A71"/>
    <w:rsid w:val="006B3491"/>
    <w:rsid w:val="006B4F7E"/>
    <w:rsid w:val="006C1CCF"/>
    <w:rsid w:val="006C2DBE"/>
    <w:rsid w:val="006C3844"/>
    <w:rsid w:val="006C3A39"/>
    <w:rsid w:val="006C3FDB"/>
    <w:rsid w:val="006C4028"/>
    <w:rsid w:val="006C4191"/>
    <w:rsid w:val="006C5494"/>
    <w:rsid w:val="006C5B4A"/>
    <w:rsid w:val="006C5D23"/>
    <w:rsid w:val="006C6C35"/>
    <w:rsid w:val="006C71FC"/>
    <w:rsid w:val="006C7D13"/>
    <w:rsid w:val="006C7D46"/>
    <w:rsid w:val="006D116B"/>
    <w:rsid w:val="006E1F96"/>
    <w:rsid w:val="006E4EE3"/>
    <w:rsid w:val="006E7C96"/>
    <w:rsid w:val="006F1DF4"/>
    <w:rsid w:val="006F2CD0"/>
    <w:rsid w:val="006F2CEB"/>
    <w:rsid w:val="006F5E57"/>
    <w:rsid w:val="006F60EB"/>
    <w:rsid w:val="006F7346"/>
    <w:rsid w:val="006F77C4"/>
    <w:rsid w:val="00701BCE"/>
    <w:rsid w:val="00702454"/>
    <w:rsid w:val="007038DF"/>
    <w:rsid w:val="0070674C"/>
    <w:rsid w:val="0070781D"/>
    <w:rsid w:val="007207D3"/>
    <w:rsid w:val="00721A02"/>
    <w:rsid w:val="00723C26"/>
    <w:rsid w:val="00724AF2"/>
    <w:rsid w:val="007251F0"/>
    <w:rsid w:val="007322AF"/>
    <w:rsid w:val="00732D22"/>
    <w:rsid w:val="007334DA"/>
    <w:rsid w:val="007357A7"/>
    <w:rsid w:val="00735B76"/>
    <w:rsid w:val="00741126"/>
    <w:rsid w:val="00742114"/>
    <w:rsid w:val="00744538"/>
    <w:rsid w:val="007470BB"/>
    <w:rsid w:val="007504DF"/>
    <w:rsid w:val="00751F57"/>
    <w:rsid w:val="007530FF"/>
    <w:rsid w:val="00753327"/>
    <w:rsid w:val="00754B87"/>
    <w:rsid w:val="00754CA7"/>
    <w:rsid w:val="00755AC7"/>
    <w:rsid w:val="00757FC1"/>
    <w:rsid w:val="0076342F"/>
    <w:rsid w:val="0076428A"/>
    <w:rsid w:val="007659AD"/>
    <w:rsid w:val="00766279"/>
    <w:rsid w:val="00767055"/>
    <w:rsid w:val="00767652"/>
    <w:rsid w:val="0077099B"/>
    <w:rsid w:val="00770D31"/>
    <w:rsid w:val="0077390D"/>
    <w:rsid w:val="0077473A"/>
    <w:rsid w:val="0077528F"/>
    <w:rsid w:val="00775DDA"/>
    <w:rsid w:val="007828A5"/>
    <w:rsid w:val="007843C3"/>
    <w:rsid w:val="00784513"/>
    <w:rsid w:val="007853FF"/>
    <w:rsid w:val="00790A5F"/>
    <w:rsid w:val="00791E91"/>
    <w:rsid w:val="00794833"/>
    <w:rsid w:val="007A1D61"/>
    <w:rsid w:val="007A2AB2"/>
    <w:rsid w:val="007A4AEB"/>
    <w:rsid w:val="007A5749"/>
    <w:rsid w:val="007B15A5"/>
    <w:rsid w:val="007B1D60"/>
    <w:rsid w:val="007B3F74"/>
    <w:rsid w:val="007B4071"/>
    <w:rsid w:val="007B422B"/>
    <w:rsid w:val="007B5736"/>
    <w:rsid w:val="007B726A"/>
    <w:rsid w:val="007C038B"/>
    <w:rsid w:val="007C044A"/>
    <w:rsid w:val="007C5BC8"/>
    <w:rsid w:val="007C6B16"/>
    <w:rsid w:val="007C7CCD"/>
    <w:rsid w:val="007D169F"/>
    <w:rsid w:val="007D62A8"/>
    <w:rsid w:val="007E012F"/>
    <w:rsid w:val="007E1F60"/>
    <w:rsid w:val="007E22C3"/>
    <w:rsid w:val="007E2338"/>
    <w:rsid w:val="007E5DE5"/>
    <w:rsid w:val="007F01F1"/>
    <w:rsid w:val="007F155C"/>
    <w:rsid w:val="007F1D8F"/>
    <w:rsid w:val="007F1FFA"/>
    <w:rsid w:val="007F6426"/>
    <w:rsid w:val="007F7FE4"/>
    <w:rsid w:val="00801AE2"/>
    <w:rsid w:val="008022AC"/>
    <w:rsid w:val="00802528"/>
    <w:rsid w:val="00804445"/>
    <w:rsid w:val="0080692F"/>
    <w:rsid w:val="00810703"/>
    <w:rsid w:val="008127AE"/>
    <w:rsid w:val="00812A53"/>
    <w:rsid w:val="008167AF"/>
    <w:rsid w:val="00816964"/>
    <w:rsid w:val="00817D62"/>
    <w:rsid w:val="00823565"/>
    <w:rsid w:val="0082549F"/>
    <w:rsid w:val="00826A6C"/>
    <w:rsid w:val="00827071"/>
    <w:rsid w:val="00830187"/>
    <w:rsid w:val="008307FC"/>
    <w:rsid w:val="00831147"/>
    <w:rsid w:val="008377CD"/>
    <w:rsid w:val="00837FA6"/>
    <w:rsid w:val="0084009E"/>
    <w:rsid w:val="008412A8"/>
    <w:rsid w:val="00850BC6"/>
    <w:rsid w:val="00852348"/>
    <w:rsid w:val="008547A4"/>
    <w:rsid w:val="00855658"/>
    <w:rsid w:val="00860C87"/>
    <w:rsid w:val="0086136B"/>
    <w:rsid w:val="00863531"/>
    <w:rsid w:val="00871875"/>
    <w:rsid w:val="00872646"/>
    <w:rsid w:val="0087753C"/>
    <w:rsid w:val="0088299B"/>
    <w:rsid w:val="00883047"/>
    <w:rsid w:val="008833DB"/>
    <w:rsid w:val="00884B9B"/>
    <w:rsid w:val="00884B9F"/>
    <w:rsid w:val="00885E42"/>
    <w:rsid w:val="008875B4"/>
    <w:rsid w:val="008918A5"/>
    <w:rsid w:val="00891D2D"/>
    <w:rsid w:val="008932DC"/>
    <w:rsid w:val="008939A9"/>
    <w:rsid w:val="00896194"/>
    <w:rsid w:val="0089778A"/>
    <w:rsid w:val="008A0015"/>
    <w:rsid w:val="008A29BE"/>
    <w:rsid w:val="008A2D50"/>
    <w:rsid w:val="008A3B74"/>
    <w:rsid w:val="008A4F86"/>
    <w:rsid w:val="008A4F96"/>
    <w:rsid w:val="008A5631"/>
    <w:rsid w:val="008A66EF"/>
    <w:rsid w:val="008A7523"/>
    <w:rsid w:val="008B1C2B"/>
    <w:rsid w:val="008B3BC0"/>
    <w:rsid w:val="008B67AD"/>
    <w:rsid w:val="008B746D"/>
    <w:rsid w:val="008C19D7"/>
    <w:rsid w:val="008C4731"/>
    <w:rsid w:val="008D1533"/>
    <w:rsid w:val="008D1A2A"/>
    <w:rsid w:val="008D3D6D"/>
    <w:rsid w:val="008D67B4"/>
    <w:rsid w:val="008D69A3"/>
    <w:rsid w:val="008D6DD1"/>
    <w:rsid w:val="008E32BD"/>
    <w:rsid w:val="008E5A30"/>
    <w:rsid w:val="008F2A82"/>
    <w:rsid w:val="008F4390"/>
    <w:rsid w:val="008F4CBD"/>
    <w:rsid w:val="008F6781"/>
    <w:rsid w:val="00903C2F"/>
    <w:rsid w:val="00904E2F"/>
    <w:rsid w:val="009058A3"/>
    <w:rsid w:val="009066E6"/>
    <w:rsid w:val="00907383"/>
    <w:rsid w:val="009100BF"/>
    <w:rsid w:val="0091010E"/>
    <w:rsid w:val="00910343"/>
    <w:rsid w:val="00912B58"/>
    <w:rsid w:val="009162D2"/>
    <w:rsid w:val="00916F5D"/>
    <w:rsid w:val="00917D07"/>
    <w:rsid w:val="009233C1"/>
    <w:rsid w:val="00924965"/>
    <w:rsid w:val="00924FB9"/>
    <w:rsid w:val="009258EC"/>
    <w:rsid w:val="00926039"/>
    <w:rsid w:val="00927AF7"/>
    <w:rsid w:val="00930CF1"/>
    <w:rsid w:val="00931284"/>
    <w:rsid w:val="00932F2E"/>
    <w:rsid w:val="00933CA1"/>
    <w:rsid w:val="0094230C"/>
    <w:rsid w:val="00943262"/>
    <w:rsid w:val="0094368B"/>
    <w:rsid w:val="00943C28"/>
    <w:rsid w:val="00944D53"/>
    <w:rsid w:val="00945998"/>
    <w:rsid w:val="00945EBF"/>
    <w:rsid w:val="009506C9"/>
    <w:rsid w:val="009575DA"/>
    <w:rsid w:val="00962D18"/>
    <w:rsid w:val="00963992"/>
    <w:rsid w:val="00965427"/>
    <w:rsid w:val="009658F2"/>
    <w:rsid w:val="00966631"/>
    <w:rsid w:val="00967066"/>
    <w:rsid w:val="0097008E"/>
    <w:rsid w:val="00971313"/>
    <w:rsid w:val="00972D9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85D87"/>
    <w:rsid w:val="0099288D"/>
    <w:rsid w:val="00994689"/>
    <w:rsid w:val="00995FE9"/>
    <w:rsid w:val="009A3B46"/>
    <w:rsid w:val="009A69C7"/>
    <w:rsid w:val="009B4B99"/>
    <w:rsid w:val="009B76D7"/>
    <w:rsid w:val="009C1351"/>
    <w:rsid w:val="009C1A2A"/>
    <w:rsid w:val="009C20FC"/>
    <w:rsid w:val="009C2CF7"/>
    <w:rsid w:val="009C48E6"/>
    <w:rsid w:val="009C5CB2"/>
    <w:rsid w:val="009D3FC7"/>
    <w:rsid w:val="009D774A"/>
    <w:rsid w:val="009D7C66"/>
    <w:rsid w:val="009E1109"/>
    <w:rsid w:val="009E2150"/>
    <w:rsid w:val="009E3E6E"/>
    <w:rsid w:val="009E5F32"/>
    <w:rsid w:val="009F01C6"/>
    <w:rsid w:val="009F0E1A"/>
    <w:rsid w:val="009F5399"/>
    <w:rsid w:val="009F57E8"/>
    <w:rsid w:val="009F6454"/>
    <w:rsid w:val="009F662B"/>
    <w:rsid w:val="00A0035E"/>
    <w:rsid w:val="00A01CC1"/>
    <w:rsid w:val="00A02CD6"/>
    <w:rsid w:val="00A02D72"/>
    <w:rsid w:val="00A04C86"/>
    <w:rsid w:val="00A050D5"/>
    <w:rsid w:val="00A07C99"/>
    <w:rsid w:val="00A12035"/>
    <w:rsid w:val="00A12D2E"/>
    <w:rsid w:val="00A147D4"/>
    <w:rsid w:val="00A17CD4"/>
    <w:rsid w:val="00A2228B"/>
    <w:rsid w:val="00A234AF"/>
    <w:rsid w:val="00A23951"/>
    <w:rsid w:val="00A23E34"/>
    <w:rsid w:val="00A2456F"/>
    <w:rsid w:val="00A2527C"/>
    <w:rsid w:val="00A25AEC"/>
    <w:rsid w:val="00A2764F"/>
    <w:rsid w:val="00A2792F"/>
    <w:rsid w:val="00A27B27"/>
    <w:rsid w:val="00A341E9"/>
    <w:rsid w:val="00A34D4E"/>
    <w:rsid w:val="00A3587F"/>
    <w:rsid w:val="00A35C95"/>
    <w:rsid w:val="00A36447"/>
    <w:rsid w:val="00A36EB1"/>
    <w:rsid w:val="00A41570"/>
    <w:rsid w:val="00A4667B"/>
    <w:rsid w:val="00A467E6"/>
    <w:rsid w:val="00A5094E"/>
    <w:rsid w:val="00A50FF5"/>
    <w:rsid w:val="00A51580"/>
    <w:rsid w:val="00A576A2"/>
    <w:rsid w:val="00A57B28"/>
    <w:rsid w:val="00A63124"/>
    <w:rsid w:val="00A63674"/>
    <w:rsid w:val="00A65213"/>
    <w:rsid w:val="00A66351"/>
    <w:rsid w:val="00A66762"/>
    <w:rsid w:val="00A74CA0"/>
    <w:rsid w:val="00A80D66"/>
    <w:rsid w:val="00A843BA"/>
    <w:rsid w:val="00A850FB"/>
    <w:rsid w:val="00A9138F"/>
    <w:rsid w:val="00A92E43"/>
    <w:rsid w:val="00A95C1A"/>
    <w:rsid w:val="00A95CCF"/>
    <w:rsid w:val="00AA2AA9"/>
    <w:rsid w:val="00AA42B0"/>
    <w:rsid w:val="00AA4B1F"/>
    <w:rsid w:val="00AA7915"/>
    <w:rsid w:val="00AB1C24"/>
    <w:rsid w:val="00AB2718"/>
    <w:rsid w:val="00AB2A0F"/>
    <w:rsid w:val="00AB6C8D"/>
    <w:rsid w:val="00AC0A03"/>
    <w:rsid w:val="00AC2D1E"/>
    <w:rsid w:val="00AC46EC"/>
    <w:rsid w:val="00AC4E3D"/>
    <w:rsid w:val="00AC75E9"/>
    <w:rsid w:val="00AD0C91"/>
    <w:rsid w:val="00AD2DAC"/>
    <w:rsid w:val="00AD3A9E"/>
    <w:rsid w:val="00AE1AAE"/>
    <w:rsid w:val="00AE2643"/>
    <w:rsid w:val="00AE3177"/>
    <w:rsid w:val="00AE4401"/>
    <w:rsid w:val="00AE7FCC"/>
    <w:rsid w:val="00AF390F"/>
    <w:rsid w:val="00B0037E"/>
    <w:rsid w:val="00B006BB"/>
    <w:rsid w:val="00B01718"/>
    <w:rsid w:val="00B01F00"/>
    <w:rsid w:val="00B0263B"/>
    <w:rsid w:val="00B06008"/>
    <w:rsid w:val="00B06AA8"/>
    <w:rsid w:val="00B076D7"/>
    <w:rsid w:val="00B14CD0"/>
    <w:rsid w:val="00B1642E"/>
    <w:rsid w:val="00B20243"/>
    <w:rsid w:val="00B2173B"/>
    <w:rsid w:val="00B24021"/>
    <w:rsid w:val="00B25EE4"/>
    <w:rsid w:val="00B317C0"/>
    <w:rsid w:val="00B34886"/>
    <w:rsid w:val="00B37001"/>
    <w:rsid w:val="00B37B62"/>
    <w:rsid w:val="00B417E8"/>
    <w:rsid w:val="00B47960"/>
    <w:rsid w:val="00B53BE7"/>
    <w:rsid w:val="00B575FB"/>
    <w:rsid w:val="00B60E17"/>
    <w:rsid w:val="00B6652B"/>
    <w:rsid w:val="00B676E6"/>
    <w:rsid w:val="00B7111B"/>
    <w:rsid w:val="00B7150A"/>
    <w:rsid w:val="00B722E0"/>
    <w:rsid w:val="00B76C28"/>
    <w:rsid w:val="00B80189"/>
    <w:rsid w:val="00B80B5D"/>
    <w:rsid w:val="00B8737C"/>
    <w:rsid w:val="00B93BD4"/>
    <w:rsid w:val="00B95EC7"/>
    <w:rsid w:val="00BA34E7"/>
    <w:rsid w:val="00BA561D"/>
    <w:rsid w:val="00BA581A"/>
    <w:rsid w:val="00BA7014"/>
    <w:rsid w:val="00BA77EA"/>
    <w:rsid w:val="00BA7A6C"/>
    <w:rsid w:val="00BA7EF8"/>
    <w:rsid w:val="00BB121B"/>
    <w:rsid w:val="00BB1419"/>
    <w:rsid w:val="00BB2A23"/>
    <w:rsid w:val="00BB4013"/>
    <w:rsid w:val="00BC1958"/>
    <w:rsid w:val="00BD4E4B"/>
    <w:rsid w:val="00BD7023"/>
    <w:rsid w:val="00BE08E3"/>
    <w:rsid w:val="00BE0FB8"/>
    <w:rsid w:val="00BE12B2"/>
    <w:rsid w:val="00BE27EE"/>
    <w:rsid w:val="00BE4FBA"/>
    <w:rsid w:val="00BE58FF"/>
    <w:rsid w:val="00BE69E0"/>
    <w:rsid w:val="00BF110E"/>
    <w:rsid w:val="00BF605F"/>
    <w:rsid w:val="00BF6BAA"/>
    <w:rsid w:val="00C03EAD"/>
    <w:rsid w:val="00C041BB"/>
    <w:rsid w:val="00C043A1"/>
    <w:rsid w:val="00C06076"/>
    <w:rsid w:val="00C0634D"/>
    <w:rsid w:val="00C07D70"/>
    <w:rsid w:val="00C10CD3"/>
    <w:rsid w:val="00C12D6D"/>
    <w:rsid w:val="00C14B43"/>
    <w:rsid w:val="00C165FF"/>
    <w:rsid w:val="00C16AB3"/>
    <w:rsid w:val="00C2278A"/>
    <w:rsid w:val="00C231BB"/>
    <w:rsid w:val="00C2518A"/>
    <w:rsid w:val="00C259B3"/>
    <w:rsid w:val="00C27464"/>
    <w:rsid w:val="00C35771"/>
    <w:rsid w:val="00C35C36"/>
    <w:rsid w:val="00C36EA2"/>
    <w:rsid w:val="00C37CE7"/>
    <w:rsid w:val="00C44B17"/>
    <w:rsid w:val="00C44BA1"/>
    <w:rsid w:val="00C51799"/>
    <w:rsid w:val="00C51B08"/>
    <w:rsid w:val="00C53A7F"/>
    <w:rsid w:val="00C55576"/>
    <w:rsid w:val="00C562BD"/>
    <w:rsid w:val="00C57442"/>
    <w:rsid w:val="00C62B0F"/>
    <w:rsid w:val="00C63879"/>
    <w:rsid w:val="00C67C36"/>
    <w:rsid w:val="00C71841"/>
    <w:rsid w:val="00C72205"/>
    <w:rsid w:val="00C73A59"/>
    <w:rsid w:val="00C748AD"/>
    <w:rsid w:val="00C8195E"/>
    <w:rsid w:val="00C84612"/>
    <w:rsid w:val="00C84F6D"/>
    <w:rsid w:val="00C851A8"/>
    <w:rsid w:val="00C90D7F"/>
    <w:rsid w:val="00C9266D"/>
    <w:rsid w:val="00C964C8"/>
    <w:rsid w:val="00C97A08"/>
    <w:rsid w:val="00C97A84"/>
    <w:rsid w:val="00C97E5D"/>
    <w:rsid w:val="00CA0433"/>
    <w:rsid w:val="00CA2C61"/>
    <w:rsid w:val="00CB0A5C"/>
    <w:rsid w:val="00CC45C0"/>
    <w:rsid w:val="00CC5D88"/>
    <w:rsid w:val="00CC66A2"/>
    <w:rsid w:val="00CC78F6"/>
    <w:rsid w:val="00CD2E0D"/>
    <w:rsid w:val="00CD3D3F"/>
    <w:rsid w:val="00CD4F29"/>
    <w:rsid w:val="00CD5CFC"/>
    <w:rsid w:val="00CD63DB"/>
    <w:rsid w:val="00CD7E37"/>
    <w:rsid w:val="00CE10AA"/>
    <w:rsid w:val="00CE1DE4"/>
    <w:rsid w:val="00CE3208"/>
    <w:rsid w:val="00CE3725"/>
    <w:rsid w:val="00CE4987"/>
    <w:rsid w:val="00CE4F13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2572"/>
    <w:rsid w:val="00D35FA5"/>
    <w:rsid w:val="00D367B2"/>
    <w:rsid w:val="00D4107B"/>
    <w:rsid w:val="00D4263F"/>
    <w:rsid w:val="00D441AE"/>
    <w:rsid w:val="00D44370"/>
    <w:rsid w:val="00D44B73"/>
    <w:rsid w:val="00D46999"/>
    <w:rsid w:val="00D47D44"/>
    <w:rsid w:val="00D5336A"/>
    <w:rsid w:val="00D539AE"/>
    <w:rsid w:val="00D53C19"/>
    <w:rsid w:val="00D56467"/>
    <w:rsid w:val="00D62C26"/>
    <w:rsid w:val="00D63EDC"/>
    <w:rsid w:val="00D64896"/>
    <w:rsid w:val="00D71E5D"/>
    <w:rsid w:val="00D73DE2"/>
    <w:rsid w:val="00D754A3"/>
    <w:rsid w:val="00D801EB"/>
    <w:rsid w:val="00D83CA6"/>
    <w:rsid w:val="00D85086"/>
    <w:rsid w:val="00D90ADD"/>
    <w:rsid w:val="00D92D31"/>
    <w:rsid w:val="00D9308B"/>
    <w:rsid w:val="00D934EB"/>
    <w:rsid w:val="00D95173"/>
    <w:rsid w:val="00DA687D"/>
    <w:rsid w:val="00DA7DF0"/>
    <w:rsid w:val="00DB0968"/>
    <w:rsid w:val="00DB3815"/>
    <w:rsid w:val="00DB7CCC"/>
    <w:rsid w:val="00DC1A27"/>
    <w:rsid w:val="00DC3BF1"/>
    <w:rsid w:val="00DC505A"/>
    <w:rsid w:val="00DC712F"/>
    <w:rsid w:val="00DC752A"/>
    <w:rsid w:val="00DD2F06"/>
    <w:rsid w:val="00DD7DF0"/>
    <w:rsid w:val="00DE0286"/>
    <w:rsid w:val="00DE6A55"/>
    <w:rsid w:val="00DF0B3F"/>
    <w:rsid w:val="00DF12D7"/>
    <w:rsid w:val="00DF290A"/>
    <w:rsid w:val="00DF291C"/>
    <w:rsid w:val="00DF4AC9"/>
    <w:rsid w:val="00DF72AA"/>
    <w:rsid w:val="00E02E10"/>
    <w:rsid w:val="00E03642"/>
    <w:rsid w:val="00E04C71"/>
    <w:rsid w:val="00E04D5A"/>
    <w:rsid w:val="00E14EC4"/>
    <w:rsid w:val="00E14EE1"/>
    <w:rsid w:val="00E178AC"/>
    <w:rsid w:val="00E200DB"/>
    <w:rsid w:val="00E22342"/>
    <w:rsid w:val="00E22E3D"/>
    <w:rsid w:val="00E23E9C"/>
    <w:rsid w:val="00E247B2"/>
    <w:rsid w:val="00E26072"/>
    <w:rsid w:val="00E2700B"/>
    <w:rsid w:val="00E27F5D"/>
    <w:rsid w:val="00E31769"/>
    <w:rsid w:val="00E34289"/>
    <w:rsid w:val="00E34B6E"/>
    <w:rsid w:val="00E377B5"/>
    <w:rsid w:val="00E42185"/>
    <w:rsid w:val="00E42488"/>
    <w:rsid w:val="00E42994"/>
    <w:rsid w:val="00E438A3"/>
    <w:rsid w:val="00E43D39"/>
    <w:rsid w:val="00E50783"/>
    <w:rsid w:val="00E554D9"/>
    <w:rsid w:val="00E574B4"/>
    <w:rsid w:val="00E57DA5"/>
    <w:rsid w:val="00E60DB0"/>
    <w:rsid w:val="00E6182A"/>
    <w:rsid w:val="00E627F4"/>
    <w:rsid w:val="00E62B21"/>
    <w:rsid w:val="00E62DE1"/>
    <w:rsid w:val="00E66564"/>
    <w:rsid w:val="00E67513"/>
    <w:rsid w:val="00E71598"/>
    <w:rsid w:val="00E726E8"/>
    <w:rsid w:val="00E72F95"/>
    <w:rsid w:val="00E74345"/>
    <w:rsid w:val="00E811EF"/>
    <w:rsid w:val="00E83877"/>
    <w:rsid w:val="00E83D4E"/>
    <w:rsid w:val="00E9043A"/>
    <w:rsid w:val="00E9145F"/>
    <w:rsid w:val="00E94C43"/>
    <w:rsid w:val="00E954C1"/>
    <w:rsid w:val="00E968D8"/>
    <w:rsid w:val="00E96AA1"/>
    <w:rsid w:val="00EA18D1"/>
    <w:rsid w:val="00EA1B44"/>
    <w:rsid w:val="00EA2DD0"/>
    <w:rsid w:val="00EA4190"/>
    <w:rsid w:val="00EA5780"/>
    <w:rsid w:val="00EA597C"/>
    <w:rsid w:val="00EA6E4A"/>
    <w:rsid w:val="00EA70B6"/>
    <w:rsid w:val="00EB794B"/>
    <w:rsid w:val="00EC1090"/>
    <w:rsid w:val="00EC5A9A"/>
    <w:rsid w:val="00ED022C"/>
    <w:rsid w:val="00ED5BC1"/>
    <w:rsid w:val="00ED75CE"/>
    <w:rsid w:val="00EE0E68"/>
    <w:rsid w:val="00EE38FC"/>
    <w:rsid w:val="00EE52B4"/>
    <w:rsid w:val="00EE69CA"/>
    <w:rsid w:val="00EE6D1B"/>
    <w:rsid w:val="00EE7E85"/>
    <w:rsid w:val="00EF2325"/>
    <w:rsid w:val="00EF3A31"/>
    <w:rsid w:val="00EF4A29"/>
    <w:rsid w:val="00EF61EF"/>
    <w:rsid w:val="00EF7252"/>
    <w:rsid w:val="00F011B0"/>
    <w:rsid w:val="00F01CAD"/>
    <w:rsid w:val="00F0295C"/>
    <w:rsid w:val="00F06C96"/>
    <w:rsid w:val="00F06CB4"/>
    <w:rsid w:val="00F10098"/>
    <w:rsid w:val="00F13653"/>
    <w:rsid w:val="00F13D54"/>
    <w:rsid w:val="00F1586F"/>
    <w:rsid w:val="00F21D25"/>
    <w:rsid w:val="00F24600"/>
    <w:rsid w:val="00F24783"/>
    <w:rsid w:val="00F319A1"/>
    <w:rsid w:val="00F33250"/>
    <w:rsid w:val="00F44C06"/>
    <w:rsid w:val="00F45B07"/>
    <w:rsid w:val="00F463B9"/>
    <w:rsid w:val="00F4677B"/>
    <w:rsid w:val="00F52563"/>
    <w:rsid w:val="00F56C60"/>
    <w:rsid w:val="00F61635"/>
    <w:rsid w:val="00F63357"/>
    <w:rsid w:val="00F63373"/>
    <w:rsid w:val="00F65B9F"/>
    <w:rsid w:val="00F70992"/>
    <w:rsid w:val="00F70C73"/>
    <w:rsid w:val="00F716D4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9262C"/>
    <w:rsid w:val="00F967C0"/>
    <w:rsid w:val="00FA36B5"/>
    <w:rsid w:val="00FA4798"/>
    <w:rsid w:val="00FA5C15"/>
    <w:rsid w:val="00FA6139"/>
    <w:rsid w:val="00FA6A93"/>
    <w:rsid w:val="00FB1294"/>
    <w:rsid w:val="00FB3309"/>
    <w:rsid w:val="00FB36E5"/>
    <w:rsid w:val="00FB3DAF"/>
    <w:rsid w:val="00FB5CAF"/>
    <w:rsid w:val="00FB68F8"/>
    <w:rsid w:val="00FB6C0A"/>
    <w:rsid w:val="00FB7547"/>
    <w:rsid w:val="00FC00FF"/>
    <w:rsid w:val="00FC246A"/>
    <w:rsid w:val="00FC2D8B"/>
    <w:rsid w:val="00FD090A"/>
    <w:rsid w:val="00FD0954"/>
    <w:rsid w:val="00FD1560"/>
    <w:rsid w:val="00FD25DD"/>
    <w:rsid w:val="00FD5A81"/>
    <w:rsid w:val="00FD67E0"/>
    <w:rsid w:val="00FD76AD"/>
    <w:rsid w:val="00FD7BDC"/>
    <w:rsid w:val="00FE35EC"/>
    <w:rsid w:val="00FE5512"/>
    <w:rsid w:val="00FE7EBF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76B69B07-F967-4951-A79B-8878A3F7E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</Pages>
  <Words>794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197</cp:revision>
  <cp:lastPrinted>2025-09-05T08:59:00Z</cp:lastPrinted>
  <dcterms:created xsi:type="dcterms:W3CDTF">2025-09-08T07:55:00Z</dcterms:created>
  <dcterms:modified xsi:type="dcterms:W3CDTF">2026-01-07T08:26:00Z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