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ACEB1" w14:textId="38A94C80" w:rsidR="00A12D2E" w:rsidRDefault="00F92791" w:rsidP="00A12D2E">
      <w:pPr>
        <w:spacing w:before="840"/>
        <w:jc w:val="both"/>
        <w:rPr>
          <w:rFonts w:cstheme="minorHAnsi"/>
          <w:b/>
        </w:rPr>
      </w:pPr>
      <w:r w:rsidRPr="00EB0C34">
        <w:rPr>
          <w:rFonts w:cstheme="minorHAnsi"/>
          <w:b/>
          <w:bCs/>
          <w:sz w:val="28"/>
          <w:szCs w:val="28"/>
        </w:rPr>
        <w:t>Národní muzeum</w:t>
      </w:r>
      <w:r w:rsidR="00DE27D4" w:rsidRPr="00EB0C34">
        <w:rPr>
          <w:rFonts w:cstheme="minorHAnsi"/>
          <w:b/>
          <w:bCs/>
          <w:sz w:val="28"/>
          <w:szCs w:val="28"/>
        </w:rPr>
        <w:t xml:space="preserve"> ukazuje hudbu Bedřicha Smetany jako ten nejkrásnější dárek domů</w:t>
      </w:r>
    </w:p>
    <w:p w14:paraId="577ACEB2" w14:textId="4008BF27" w:rsidR="00A12D2E" w:rsidRPr="00DE27D4" w:rsidRDefault="00F92791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Tiskové oznámení k</w:t>
      </w:r>
      <w:r w:rsidR="000B4DDD">
        <w:rPr>
          <w:rFonts w:cstheme="minorHAnsi"/>
          <w:sz w:val="20"/>
          <w:szCs w:val="20"/>
        </w:rPr>
        <w:t xml:space="preserve"> otevření nové výstavy </w:t>
      </w:r>
      <w:r w:rsidR="00DE27D4" w:rsidRPr="00DE27D4">
        <w:rPr>
          <w:rFonts w:cstheme="minorHAnsi"/>
          <w:i/>
          <w:iCs/>
          <w:color w:val="000000"/>
          <w:sz w:val="20"/>
          <w:szCs w:val="20"/>
          <w:bdr w:val="none" w:sz="0" w:space="0" w:color="auto" w:frame="1"/>
        </w:rPr>
        <w:t>Hudba Bedřicha Smetany – nejkrásnější dárek domů</w:t>
      </w:r>
    </w:p>
    <w:p w14:paraId="6B6535A6" w14:textId="1F2C0DC9" w:rsidR="000B4DDD" w:rsidRDefault="000B4DDD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Muzeum </w:t>
      </w:r>
      <w:r w:rsidR="00DE27D4">
        <w:rPr>
          <w:rFonts w:cstheme="minorHAnsi"/>
          <w:sz w:val="20"/>
          <w:szCs w:val="20"/>
        </w:rPr>
        <w:t>Bedřicha Smetany, Novotného lávka 1, Praha 1</w:t>
      </w:r>
    </w:p>
    <w:p w14:paraId="577ACEB3" w14:textId="3E828FB0" w:rsidR="00F92791" w:rsidRDefault="00F92791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Praha, </w:t>
      </w:r>
      <w:r w:rsidR="00DE27D4">
        <w:rPr>
          <w:rFonts w:cstheme="minorHAnsi"/>
          <w:sz w:val="20"/>
          <w:szCs w:val="20"/>
        </w:rPr>
        <w:t>1</w:t>
      </w:r>
      <w:r w:rsidR="00670333">
        <w:rPr>
          <w:rFonts w:cstheme="minorHAnsi"/>
          <w:sz w:val="20"/>
          <w:szCs w:val="20"/>
        </w:rPr>
        <w:t xml:space="preserve">. </w:t>
      </w:r>
      <w:r w:rsidR="00DE27D4">
        <w:rPr>
          <w:rFonts w:cstheme="minorHAnsi"/>
          <w:sz w:val="20"/>
          <w:szCs w:val="20"/>
        </w:rPr>
        <w:t>prosince</w:t>
      </w:r>
      <w:r>
        <w:rPr>
          <w:rFonts w:cstheme="minorHAnsi"/>
          <w:sz w:val="20"/>
          <w:szCs w:val="20"/>
        </w:rPr>
        <w:t xml:space="preserve"> 202</w:t>
      </w:r>
      <w:r w:rsidR="000B4DDD">
        <w:rPr>
          <w:rFonts w:cstheme="minorHAnsi"/>
          <w:sz w:val="20"/>
          <w:szCs w:val="20"/>
        </w:rPr>
        <w:t>1</w:t>
      </w:r>
    </w:p>
    <w:p w14:paraId="577ACEB4" w14:textId="30EF6DD2" w:rsidR="00F92791" w:rsidRPr="00DE27D4" w:rsidRDefault="00F92791" w:rsidP="00EB0C34">
      <w:pPr>
        <w:jc w:val="both"/>
        <w:rPr>
          <w:rFonts w:cstheme="minorHAnsi"/>
          <w:b/>
          <w:bCs/>
          <w:szCs w:val="24"/>
        </w:rPr>
      </w:pPr>
      <w:r w:rsidRPr="00160403">
        <w:rPr>
          <w:rFonts w:cstheme="minorHAnsi"/>
          <w:b/>
          <w:szCs w:val="24"/>
        </w:rPr>
        <w:t>Národní</w:t>
      </w:r>
      <w:r w:rsidR="000B4DDD" w:rsidRPr="00160403">
        <w:rPr>
          <w:rFonts w:cstheme="minorHAnsi"/>
          <w:b/>
          <w:szCs w:val="24"/>
        </w:rPr>
        <w:t xml:space="preserve"> muzeum otev</w:t>
      </w:r>
      <w:r w:rsidR="000C5397">
        <w:rPr>
          <w:rFonts w:cstheme="minorHAnsi"/>
          <w:b/>
          <w:szCs w:val="24"/>
        </w:rPr>
        <w:t>řelo</w:t>
      </w:r>
      <w:r w:rsidR="000B4DDD" w:rsidRPr="00160403">
        <w:rPr>
          <w:rFonts w:cstheme="minorHAnsi"/>
          <w:b/>
          <w:szCs w:val="24"/>
        </w:rPr>
        <w:t xml:space="preserve"> ve svém Muzeu </w:t>
      </w:r>
      <w:r w:rsidR="00DE27D4">
        <w:rPr>
          <w:rFonts w:cstheme="minorHAnsi"/>
          <w:b/>
          <w:szCs w:val="24"/>
        </w:rPr>
        <w:t xml:space="preserve">Bedřicha Smetany zcela novou výstavu s názvem </w:t>
      </w:r>
      <w:r w:rsidR="00DE27D4" w:rsidRPr="00DE27D4">
        <w:rPr>
          <w:rFonts w:cstheme="minorHAnsi"/>
          <w:b/>
          <w:bCs/>
          <w:i/>
          <w:iCs/>
          <w:color w:val="000000"/>
          <w:szCs w:val="24"/>
          <w:bdr w:val="none" w:sz="0" w:space="0" w:color="auto" w:frame="1"/>
        </w:rPr>
        <w:t>Hudba Bedřicha Smetany – nejkrásnější dárek domů</w:t>
      </w:r>
      <w:r w:rsidR="00DE27D4">
        <w:rPr>
          <w:rFonts w:cstheme="minorHAnsi"/>
          <w:b/>
          <w:bCs/>
          <w:color w:val="000000"/>
          <w:szCs w:val="24"/>
          <w:bdr w:val="none" w:sz="0" w:space="0" w:color="auto" w:frame="1"/>
        </w:rPr>
        <w:t xml:space="preserve">. </w:t>
      </w:r>
      <w:r w:rsidR="00EB0C34">
        <w:rPr>
          <w:rFonts w:cstheme="minorHAnsi"/>
          <w:b/>
          <w:bCs/>
          <w:color w:val="000000"/>
          <w:szCs w:val="24"/>
          <w:bdr w:val="none" w:sz="0" w:space="0" w:color="auto" w:frame="1"/>
        </w:rPr>
        <w:t>Jedná se o ukázku toho, jaký vliv na věhlas skladatele může mít i fenomén hudebních nosičů. Výstava bude k vidění do konce října příštího roku.</w:t>
      </w:r>
    </w:p>
    <w:p w14:paraId="7BB89891" w14:textId="733D3053" w:rsidR="004E49B3" w:rsidRDefault="00EB0C34" w:rsidP="00EB0C34">
      <w:pPr>
        <w:pStyle w:val="xmsonormal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00000"/>
          <w:bdr w:val="none" w:sz="0" w:space="0" w:color="auto" w:frame="1"/>
        </w:rPr>
      </w:pPr>
      <w:r>
        <w:rPr>
          <w:rFonts w:asciiTheme="minorHAnsi" w:hAnsiTheme="minorHAnsi" w:cstheme="minorHAnsi"/>
          <w:color w:val="000000"/>
          <w:bdr w:val="none" w:sz="0" w:space="0" w:color="auto" w:frame="1"/>
        </w:rPr>
        <w:t>Sláva</w:t>
      </w:r>
      <w:r w:rsidRPr="00505547"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 Bedřicha Smetany se ve 20. století umocnil</w:t>
      </w:r>
      <w:r>
        <w:rPr>
          <w:rFonts w:asciiTheme="minorHAnsi" w:hAnsiTheme="minorHAnsi" w:cstheme="minorHAnsi"/>
          <w:color w:val="000000"/>
          <w:bdr w:val="none" w:sz="0" w:space="0" w:color="auto" w:frame="1"/>
        </w:rPr>
        <w:t>a</w:t>
      </w:r>
      <w:r w:rsidRPr="00505547"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 díky rozvoji nahrávání hudby na zvukové nosiče a vzhledem k charakteru hudby, která nepotřebuje tlumočníka, </w:t>
      </w:r>
      <w:r w:rsidR="00210465"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docházelo </w:t>
      </w:r>
      <w:r w:rsidRPr="00505547">
        <w:rPr>
          <w:rFonts w:asciiTheme="minorHAnsi" w:hAnsiTheme="minorHAnsi" w:cstheme="minorHAnsi"/>
          <w:color w:val="000000"/>
          <w:bdr w:val="none" w:sz="0" w:space="0" w:color="auto" w:frame="1"/>
        </w:rPr>
        <w:t>k jej</w:t>
      </w:r>
      <w:r w:rsidR="00210465">
        <w:rPr>
          <w:rFonts w:asciiTheme="minorHAnsi" w:hAnsiTheme="minorHAnsi" w:cstheme="minorHAnsi"/>
          <w:color w:val="000000"/>
          <w:bdr w:val="none" w:sz="0" w:space="0" w:color="auto" w:frame="1"/>
        </w:rPr>
        <w:t>ímu</w:t>
      </w:r>
      <w:r w:rsidRPr="00505547"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 postupnému rozšíření do celého světa. Hudbu bylo tak možné poslouchat nejen na</w:t>
      </w:r>
      <w:r w:rsidR="00210465">
        <w:rPr>
          <w:rFonts w:asciiTheme="minorHAnsi" w:hAnsiTheme="minorHAnsi" w:cstheme="minorHAnsi"/>
          <w:color w:val="000000"/>
          <w:bdr w:val="none" w:sz="0" w:space="0" w:color="auto" w:frame="1"/>
        </w:rPr>
        <w:t> </w:t>
      </w:r>
      <w:r w:rsidRPr="00505547">
        <w:rPr>
          <w:rFonts w:asciiTheme="minorHAnsi" w:hAnsiTheme="minorHAnsi" w:cstheme="minorHAnsi"/>
          <w:color w:val="000000"/>
          <w:bdr w:val="none" w:sz="0" w:space="0" w:color="auto" w:frame="1"/>
        </w:rPr>
        <w:t>koncertních podiích, ale také, a to opakovaně, v domácím prostředí. Hudební nosiče se proto staly velmi oblíbenou formou, jak obdarovat někoho blízkého, ale také přinesly nový druh sběratelství, v němž lidé měli možnost bezprostředního srovnání nahrávek stejné skladby provedené různými interprety. Gramofonový průmysl, jakožto nově vzniklá oblast obchodu přinesl i další hodnotu, a to výtvarnou. </w:t>
      </w:r>
    </w:p>
    <w:p w14:paraId="5F3AD820" w14:textId="656FF4EA" w:rsidR="00EB0C34" w:rsidRPr="004E49B3" w:rsidRDefault="00EB0C34" w:rsidP="00EB0C34">
      <w:pPr>
        <w:pStyle w:val="xmsonormal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00000"/>
        </w:rPr>
      </w:pPr>
      <w:r w:rsidRPr="004E49B3"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Výstava </w:t>
      </w:r>
      <w:r w:rsidR="004E49B3" w:rsidRPr="004E49B3">
        <w:rPr>
          <w:rFonts w:asciiTheme="minorHAnsi" w:hAnsiTheme="minorHAnsi" w:cstheme="minorHAnsi"/>
          <w:i/>
          <w:iCs/>
          <w:color w:val="000000"/>
          <w:bdr w:val="none" w:sz="0" w:space="0" w:color="auto" w:frame="1"/>
        </w:rPr>
        <w:t>Hudba Bedřicha Smetany – nejkrásnější dárek domů</w:t>
      </w:r>
      <w:r w:rsidR="004E49B3" w:rsidRPr="004E49B3"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 </w:t>
      </w:r>
      <w:r w:rsidRPr="004E49B3">
        <w:rPr>
          <w:rFonts w:asciiTheme="minorHAnsi" w:hAnsiTheme="minorHAnsi" w:cstheme="minorHAnsi"/>
          <w:color w:val="000000"/>
          <w:bdr w:val="none" w:sz="0" w:space="0" w:color="auto" w:frame="1"/>
        </w:rPr>
        <w:t>prezentuje fenomén hudebních nosičů s nahrávkami děl Bedřicha Smetany, zaměřuje se na světoznámé interprety, dirigenty a hudební tělesa. Představí rovněž design obalů, který zrcadlil výtvarné trendy a dobový vkus doma i v zahraničí.</w:t>
      </w:r>
      <w:r w:rsidRPr="004E49B3">
        <w:rPr>
          <w:rFonts w:asciiTheme="minorHAnsi" w:hAnsiTheme="minorHAnsi" w:cstheme="minorHAnsi"/>
          <w:color w:val="000000"/>
        </w:rPr>
        <w:t> </w:t>
      </w:r>
      <w:r w:rsidR="004E49B3" w:rsidRPr="004E49B3">
        <w:rPr>
          <w:rFonts w:asciiTheme="minorHAnsi" w:hAnsiTheme="minorHAnsi" w:cstheme="minorHAnsi"/>
          <w:color w:val="000000"/>
        </w:rPr>
        <w:t xml:space="preserve">Návštěvníci tak uvidí například nahrávky pocházející již z přelomu 19. a 20. století. Představeny jsou nahrávky takových </w:t>
      </w:r>
      <w:r w:rsidR="004E49B3">
        <w:rPr>
          <w:rFonts w:asciiTheme="minorHAnsi" w:hAnsiTheme="minorHAnsi" w:cstheme="minorHAnsi"/>
          <w:color w:val="000000"/>
        </w:rPr>
        <w:t>pěvců</w:t>
      </w:r>
      <w:r w:rsidR="004E49B3" w:rsidRPr="004E49B3">
        <w:rPr>
          <w:rFonts w:asciiTheme="minorHAnsi" w:hAnsiTheme="minorHAnsi" w:cstheme="minorHAnsi"/>
          <w:color w:val="000000"/>
        </w:rPr>
        <w:t>, jakými byli Ema Destinnová, Karel Burian, Marie Podvalová, Otakar Mařák</w:t>
      </w:r>
      <w:r w:rsidR="004E49B3">
        <w:rPr>
          <w:rFonts w:asciiTheme="minorHAnsi" w:hAnsiTheme="minorHAnsi" w:cstheme="minorHAnsi"/>
          <w:color w:val="000000"/>
        </w:rPr>
        <w:t xml:space="preserve"> či</w:t>
      </w:r>
      <w:r w:rsidR="004E49B3" w:rsidRPr="004E49B3">
        <w:rPr>
          <w:rFonts w:asciiTheme="minorHAnsi" w:hAnsiTheme="minorHAnsi" w:cstheme="minorHAnsi"/>
          <w:color w:val="000000"/>
        </w:rPr>
        <w:t xml:space="preserve"> Eduard Haken</w:t>
      </w:r>
      <w:r w:rsidR="004E49B3">
        <w:rPr>
          <w:rFonts w:asciiTheme="minorHAnsi" w:hAnsiTheme="minorHAnsi" w:cstheme="minorHAnsi"/>
          <w:color w:val="000000"/>
        </w:rPr>
        <w:t>.</w:t>
      </w:r>
    </w:p>
    <w:p w14:paraId="577ACEBD" w14:textId="7BB4B96F" w:rsidR="00DE27D4" w:rsidRDefault="00DE27D4" w:rsidP="00DE27D4">
      <w:pPr>
        <w:jc w:val="both"/>
      </w:pPr>
    </w:p>
    <w:p w14:paraId="577ACEBF" w14:textId="71100154" w:rsidR="00F92791" w:rsidRDefault="00F92791" w:rsidP="00F92791">
      <w:pPr>
        <w:jc w:val="both"/>
      </w:pPr>
    </w:p>
    <w:p w14:paraId="1FFE5445" w14:textId="77777777" w:rsidR="00D45111" w:rsidRPr="00C35C36" w:rsidRDefault="00D45111" w:rsidP="00D45111">
      <w:pPr>
        <w:jc w:val="both"/>
        <w:rPr>
          <w:rFonts w:cstheme="minorHAnsi"/>
          <w:color w:val="000000"/>
          <w:shd w:val="clear" w:color="auto" w:fill="FFFFFF"/>
        </w:rPr>
      </w:pPr>
      <w:r w:rsidRPr="00C81280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7AF3B188" w14:textId="77777777" w:rsidR="00D45111" w:rsidRPr="00C81280" w:rsidRDefault="00D45111" w:rsidP="00D45111">
      <w:pPr>
        <w:spacing w:line="240" w:lineRule="auto"/>
        <w:jc w:val="both"/>
        <w:rPr>
          <w:rFonts w:eastAsia="Calibri" w:cstheme="minorHAnsi"/>
          <w:b/>
        </w:rPr>
      </w:pPr>
      <w:r w:rsidRPr="00C81280">
        <w:rPr>
          <w:rFonts w:eastAsia="Calibri" w:cstheme="minorHAnsi"/>
          <w:i/>
        </w:rPr>
        <w:t>Vedoucí Oddělení vnějších vztahů</w:t>
      </w:r>
    </w:p>
    <w:p w14:paraId="71EE9FC5" w14:textId="77777777" w:rsidR="00D45111" w:rsidRPr="00C81280" w:rsidRDefault="00D45111" w:rsidP="00D45111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116</w:t>
      </w:r>
      <w:r w:rsidRPr="00C81280">
        <w:rPr>
          <w:rFonts w:eastAsia="Calibri" w:cstheme="minorHAnsi"/>
        </w:rPr>
        <w:tab/>
      </w:r>
    </w:p>
    <w:p w14:paraId="6A744206" w14:textId="77777777" w:rsidR="00D45111" w:rsidRPr="00C81280" w:rsidRDefault="00D45111" w:rsidP="00D45111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24 412 255</w:t>
      </w:r>
    </w:p>
    <w:p w14:paraId="0F1EF24C" w14:textId="0915CAF5" w:rsidR="0053420E" w:rsidRPr="00F55372" w:rsidRDefault="00D45111" w:rsidP="00D45111">
      <w:pPr>
        <w:jc w:val="both"/>
        <w:rPr>
          <w:rFonts w:cstheme="minorHAnsi"/>
          <w:szCs w:val="24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1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sectPr w:rsidR="0053420E" w:rsidRPr="00F55372" w:rsidSect="00C163BB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3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58310" w14:textId="77777777" w:rsidR="0072637B" w:rsidRDefault="0072637B" w:rsidP="006F2CD0">
      <w:pPr>
        <w:spacing w:after="0" w:line="240" w:lineRule="auto"/>
      </w:pPr>
      <w:r>
        <w:separator/>
      </w:r>
    </w:p>
  </w:endnote>
  <w:endnote w:type="continuationSeparator" w:id="0">
    <w:p w14:paraId="345E9476" w14:textId="77777777" w:rsidR="0072637B" w:rsidRDefault="0072637B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ACEC5" w14:textId="77777777" w:rsidR="00F92791" w:rsidRDefault="00F92791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ACEC6" w14:textId="77777777" w:rsidR="00F92791" w:rsidRPr="00F44C06" w:rsidRDefault="008E7DB7" w:rsidP="00F44C06">
    <w:pPr>
      <w:pStyle w:val="Zpat"/>
    </w:pPr>
    <w:r w:rsidRPr="008E7DB7">
      <w:rPr>
        <w:noProof/>
      </w:rPr>
      <w:drawing>
        <wp:anchor distT="0" distB="0" distL="114300" distR="114300" simplePos="0" relativeHeight="251683840" behindDoc="0" locked="0" layoutInCell="1" allowOverlap="1" wp14:anchorId="577ACECC" wp14:editId="577ACECD">
          <wp:simplePos x="0" y="0"/>
          <wp:positionH relativeFrom="page">
            <wp:posOffset>-39756</wp:posOffset>
          </wp:positionH>
          <wp:positionV relativeFrom="page">
            <wp:posOffset>9796007</wp:posOffset>
          </wp:positionV>
          <wp:extent cx="7553739" cy="89849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ACECB" w14:textId="77777777" w:rsidR="00F92791" w:rsidRPr="00784513" w:rsidRDefault="00F92791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577ACED2" wp14:editId="577ACED3">
          <wp:simplePos x="0" y="0"/>
          <wp:positionH relativeFrom="page">
            <wp:posOffset>0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37383" w14:textId="77777777" w:rsidR="0072637B" w:rsidRDefault="0072637B" w:rsidP="006F2CD0">
      <w:pPr>
        <w:spacing w:after="0" w:line="240" w:lineRule="auto"/>
      </w:pPr>
      <w:r>
        <w:separator/>
      </w:r>
    </w:p>
  </w:footnote>
  <w:footnote w:type="continuationSeparator" w:id="0">
    <w:p w14:paraId="132314D4" w14:textId="77777777" w:rsidR="0072637B" w:rsidRDefault="0072637B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ACEC4" w14:textId="77777777" w:rsidR="00F92791" w:rsidRDefault="00F92791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ACEC7" w14:textId="77777777" w:rsidR="00F92791" w:rsidRDefault="00F92791" w:rsidP="004A1B15">
    <w:r>
      <w:rPr>
        <w:noProof/>
        <w:lang w:eastAsia="cs-CZ"/>
      </w:rPr>
      <w:drawing>
        <wp:anchor distT="0" distB="0" distL="114300" distR="114300" simplePos="0" relativeHeight="251681792" behindDoc="0" locked="0" layoutInCell="1" allowOverlap="1" wp14:anchorId="577ACECE" wp14:editId="577ACECF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577ACED0" wp14:editId="577ACED1">
          <wp:simplePos x="0" y="0"/>
          <wp:positionH relativeFrom="margin">
            <wp:posOffset>-891292</wp:posOffset>
          </wp:positionH>
          <wp:positionV relativeFrom="paragraph">
            <wp:posOffset>-531593</wp:posOffset>
          </wp:positionV>
          <wp:extent cx="7541839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839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577ACEC8" w14:textId="77777777" w:rsidR="00F92791" w:rsidRDefault="00F92791" w:rsidP="00156C0C"/>
  <w:p w14:paraId="577ACEC9" w14:textId="77777777" w:rsidR="00F92791" w:rsidRDefault="00F92791" w:rsidP="00156C0C"/>
  <w:p w14:paraId="577ACECA" w14:textId="77777777" w:rsidR="00F92791" w:rsidRDefault="00F92791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E26CA0"/>
    <w:multiLevelType w:val="hybridMultilevel"/>
    <w:tmpl w:val="9BD8365E"/>
    <w:lvl w:ilvl="0" w:tplc="62E2DD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D0"/>
    <w:rsid w:val="0002452E"/>
    <w:rsid w:val="000B4DDD"/>
    <w:rsid w:val="000C5397"/>
    <w:rsid w:val="00156C0C"/>
    <w:rsid w:val="00160403"/>
    <w:rsid w:val="0019486E"/>
    <w:rsid w:val="001B4282"/>
    <w:rsid w:val="00210465"/>
    <w:rsid w:val="00374146"/>
    <w:rsid w:val="004163B0"/>
    <w:rsid w:val="00452B31"/>
    <w:rsid w:val="0048118D"/>
    <w:rsid w:val="00481AAD"/>
    <w:rsid w:val="004A1B15"/>
    <w:rsid w:val="004E49B3"/>
    <w:rsid w:val="0053420E"/>
    <w:rsid w:val="0056110F"/>
    <w:rsid w:val="00563338"/>
    <w:rsid w:val="006038FC"/>
    <w:rsid w:val="00670333"/>
    <w:rsid w:val="006F2CD0"/>
    <w:rsid w:val="0072637B"/>
    <w:rsid w:val="00784513"/>
    <w:rsid w:val="008022AC"/>
    <w:rsid w:val="008941B3"/>
    <w:rsid w:val="008E7DB7"/>
    <w:rsid w:val="00932F2E"/>
    <w:rsid w:val="009622A4"/>
    <w:rsid w:val="009801B1"/>
    <w:rsid w:val="00A12D2E"/>
    <w:rsid w:val="00A50048"/>
    <w:rsid w:val="00AB09C7"/>
    <w:rsid w:val="00AB5A4D"/>
    <w:rsid w:val="00BE08E3"/>
    <w:rsid w:val="00C033A3"/>
    <w:rsid w:val="00C041BB"/>
    <w:rsid w:val="00C163BB"/>
    <w:rsid w:val="00C27464"/>
    <w:rsid w:val="00CC1CF7"/>
    <w:rsid w:val="00D3545E"/>
    <w:rsid w:val="00D4263F"/>
    <w:rsid w:val="00D45111"/>
    <w:rsid w:val="00DE27D4"/>
    <w:rsid w:val="00E56920"/>
    <w:rsid w:val="00EB0C34"/>
    <w:rsid w:val="00ED022C"/>
    <w:rsid w:val="00EF7252"/>
    <w:rsid w:val="00F26F30"/>
    <w:rsid w:val="00F44C06"/>
    <w:rsid w:val="00F81D78"/>
    <w:rsid w:val="00F839E8"/>
    <w:rsid w:val="00F92791"/>
    <w:rsid w:val="00FB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7ACEB1"/>
  <w15:docId w15:val="{22D5D731-6225-4D54-A26B-716FBE47D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Odstavecseseznamem">
    <w:name w:val="List Paragraph"/>
    <w:basedOn w:val="Normln"/>
    <w:uiPriority w:val="34"/>
    <w:qFormat/>
    <w:rsid w:val="00F92791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Normlnweb">
    <w:name w:val="Normal (Web)"/>
    <w:basedOn w:val="Normln"/>
    <w:uiPriority w:val="99"/>
    <w:semiHidden/>
    <w:unhideWhenUsed/>
    <w:rsid w:val="00F92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xmsonormal">
    <w:name w:val="x_msonormal"/>
    <w:basedOn w:val="Normln"/>
    <w:rsid w:val="00EB0C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rka.bukvajova@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3" ma:contentTypeDescription="Vytvoří nový dokument" ma:contentTypeScope="" ma:versionID="504cef3d6e503670979a53c573964120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620c1affaf398675f668edcbb0ad5ee3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CBD8FA-511F-4288-BE6F-F5AC2A0FF2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7E0A24-3602-40BA-9832-344056D3C6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7527699-9232-47E2-8AB7-2AAF6E97425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8129F79-F6B0-4227-A222-B39206CF1E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268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Bukvajová Šárka</cp:lastModifiedBy>
  <cp:revision>3</cp:revision>
  <cp:lastPrinted>2018-03-05T11:55:00Z</cp:lastPrinted>
  <dcterms:created xsi:type="dcterms:W3CDTF">2021-12-02T12:22:00Z</dcterms:created>
  <dcterms:modified xsi:type="dcterms:W3CDTF">2021-12-02T12:37:00Z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50400</vt:r8>
  </property>
</Properties>
</file>