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5114" w14:textId="58C39880" w:rsidR="00FD0954" w:rsidRDefault="00BA4780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  <w:r w:rsidRPr="00BA4780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100 pokladů, 100 příběhů: </w:t>
      </w:r>
      <w:r w:rsidR="002C58A5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Výjimečná</w:t>
      </w:r>
      <w:r w:rsidRPr="00BA4780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 výstava </w:t>
      </w:r>
      <w:r w:rsidR="009F2AAA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vzácných </w:t>
      </w:r>
      <w:r w:rsidR="0057540F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klenotů</w:t>
      </w:r>
      <w:r w:rsidR="00A047C2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 </w:t>
      </w:r>
      <w:r w:rsidRPr="00BA4780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císařských </w:t>
      </w:r>
      <w:r w:rsidR="00A047C2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sbírek</w:t>
      </w:r>
      <w:r w:rsidR="008155EA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 z</w:t>
      </w:r>
      <w:r w:rsidR="00AF6CFB">
        <w:rPr>
          <w:rFonts w:cstheme="minorHAnsi"/>
        </w:rPr>
        <w:t> </w:t>
      </w:r>
      <w:r w:rsidR="00501399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Národního p</w:t>
      </w:r>
      <w:r w:rsidR="00A047C2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alácového muzea</w:t>
      </w:r>
      <w:r w:rsidRPr="00BA4780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 v Národním muzeu</w:t>
      </w:r>
    </w:p>
    <w:p w14:paraId="7913E696" w14:textId="77777777" w:rsidR="00C1306B" w:rsidRDefault="00C1306B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</w:p>
    <w:p w14:paraId="6674F6C1" w14:textId="72887C42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9038F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100 pokladů, 100 příběhů</w:t>
      </w:r>
    </w:p>
    <w:p w14:paraId="302B3CD4" w14:textId="6F7BEC00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B01F00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1</w:t>
      </w:r>
      <w:r w:rsidR="009038F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E178A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září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E178A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59149C68" w14:textId="6C6816E7" w:rsidR="002C58A5" w:rsidRPr="002C58A5" w:rsidRDefault="002C58A5" w:rsidP="00E4294F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 w:rsidRPr="002C58A5">
        <w:rPr>
          <w:b/>
          <w:bCs/>
        </w:rPr>
        <w:t xml:space="preserve">V Historické budově Národního muzea je poprvé v Evropě vystaven jeden z největších pokladů čínského umění – nádherná řezba </w:t>
      </w:r>
      <w:r w:rsidR="008318BB">
        <w:rPr>
          <w:b/>
          <w:bCs/>
        </w:rPr>
        <w:t>H</w:t>
      </w:r>
      <w:r w:rsidRPr="002C58A5">
        <w:rPr>
          <w:b/>
          <w:bCs/>
        </w:rPr>
        <w:t xml:space="preserve">lávky zelí </w:t>
      </w:r>
      <w:r w:rsidR="0055080B">
        <w:rPr>
          <w:b/>
          <w:bCs/>
        </w:rPr>
        <w:t xml:space="preserve">s kobylkou a sarančetem </w:t>
      </w:r>
      <w:r w:rsidRPr="002C58A5">
        <w:rPr>
          <w:b/>
          <w:bCs/>
        </w:rPr>
        <w:t xml:space="preserve">z jadeitu. Tento ikonický předmět, přirovnávaný svou popularitou k Moně Lise, je vrcholným zážitkem výstavy </w:t>
      </w:r>
      <w:r w:rsidRPr="00B3432D">
        <w:rPr>
          <w:rStyle w:val="Siln"/>
          <w:bCs w:val="0"/>
          <w:i/>
          <w:iCs/>
        </w:rPr>
        <w:t>100 pokladů, 100 příběhů</w:t>
      </w:r>
      <w:r w:rsidRPr="002C58A5">
        <w:rPr>
          <w:b/>
          <w:bCs/>
        </w:rPr>
        <w:t>, v níž se společně s ním představují desítky dalších vzácných artefaktů z</w:t>
      </w:r>
      <w:r w:rsidR="0055080B">
        <w:rPr>
          <w:b/>
          <w:bCs/>
        </w:rPr>
        <w:t> </w:t>
      </w:r>
      <w:r w:rsidRPr="002C58A5">
        <w:rPr>
          <w:b/>
          <w:bCs/>
        </w:rPr>
        <w:t>císařských sbírek – od nefritových a jadeitových plastik přes porcelánové a skleněné mistrovské kusy až po svitky, kaligrafie či impozantní sochy lvů. Tento mimořádný výstavní projekt připravilo Národní muzeum</w:t>
      </w:r>
      <w:r>
        <w:rPr>
          <w:b/>
          <w:bCs/>
        </w:rPr>
        <w:t xml:space="preserve"> společně </w:t>
      </w:r>
      <w:r w:rsidRPr="002C58A5">
        <w:rPr>
          <w:b/>
          <w:bCs/>
        </w:rPr>
        <w:t>s Národním palácovým muzeem.</w:t>
      </w:r>
    </w:p>
    <w:p w14:paraId="0E929068" w14:textId="77777777" w:rsidR="004D1C97" w:rsidRPr="002C58A5" w:rsidRDefault="004D1C97" w:rsidP="00E4294F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DE06A86" w14:textId="66AF831B" w:rsidR="005114E9" w:rsidRDefault="00437F9A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Výstava </w:t>
      </w:r>
      <w:r w:rsidR="00A237D5" w:rsidRPr="00A237D5">
        <w:rPr>
          <w:rFonts w:eastAsia="Times New Roman" w:cstheme="minorHAnsi"/>
          <w:szCs w:val="24"/>
        </w:rPr>
        <w:t>je rozdělena do</w:t>
      </w:r>
      <w:r w:rsidR="004F410A">
        <w:rPr>
          <w:rFonts w:eastAsia="Times New Roman" w:cstheme="minorHAnsi"/>
          <w:szCs w:val="24"/>
        </w:rPr>
        <w:t xml:space="preserve"> 10</w:t>
      </w:r>
      <w:r w:rsidR="00DB1AD8">
        <w:rPr>
          <w:rFonts w:eastAsia="Times New Roman" w:cstheme="minorHAnsi"/>
          <w:szCs w:val="24"/>
        </w:rPr>
        <w:t xml:space="preserve"> </w:t>
      </w:r>
      <w:r w:rsidR="00A237D5" w:rsidRPr="00A237D5">
        <w:rPr>
          <w:rFonts w:eastAsia="Times New Roman" w:cstheme="minorHAnsi"/>
          <w:szCs w:val="24"/>
        </w:rPr>
        <w:t>tematických celků, které představují různé aspekty čínské kultury – od kabinetů kuriozit s mistrovskými řezbami z nefritu a jadeitu přes svitky zachycující život literátů a</w:t>
      </w:r>
      <w:r w:rsidR="00AF6CFB">
        <w:rPr>
          <w:rFonts w:eastAsia="Times New Roman" w:cstheme="minorHAnsi"/>
          <w:szCs w:val="24"/>
        </w:rPr>
        <w:t> </w:t>
      </w:r>
      <w:r w:rsidR="00A237D5" w:rsidRPr="00A237D5">
        <w:rPr>
          <w:rFonts w:eastAsia="Times New Roman" w:cstheme="minorHAnsi"/>
          <w:szCs w:val="24"/>
        </w:rPr>
        <w:t>každodenní scény, až po předměty s motivy nadpřirozených bytostí a zvířecích mazlíčků. Interaktivní prvky umožňují návštěvníkům detailně prozkoumat exponáty a doslova vstoupit do jejich příběhů.</w:t>
      </w:r>
      <w:r w:rsidR="004D1C97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>N</w:t>
      </w:r>
      <w:r w:rsidR="004D1C97" w:rsidRPr="004D1C97">
        <w:rPr>
          <w:rFonts w:eastAsia="Times New Roman" w:cstheme="minorHAnsi"/>
          <w:szCs w:val="24"/>
        </w:rPr>
        <w:t>ávštěvní</w:t>
      </w:r>
      <w:r>
        <w:rPr>
          <w:rFonts w:eastAsia="Times New Roman" w:cstheme="minorHAnsi"/>
          <w:szCs w:val="24"/>
        </w:rPr>
        <w:t xml:space="preserve">ci </w:t>
      </w:r>
      <w:r w:rsidR="00804A7E">
        <w:rPr>
          <w:rFonts w:eastAsia="Times New Roman" w:cstheme="minorHAnsi"/>
          <w:szCs w:val="24"/>
        </w:rPr>
        <w:t xml:space="preserve">tak </w:t>
      </w:r>
      <w:r>
        <w:rPr>
          <w:rFonts w:eastAsia="Times New Roman" w:cstheme="minorHAnsi"/>
          <w:szCs w:val="24"/>
        </w:rPr>
        <w:t xml:space="preserve">mají </w:t>
      </w:r>
      <w:r w:rsidR="004D1C97" w:rsidRPr="004D1C97">
        <w:rPr>
          <w:rFonts w:eastAsia="Times New Roman" w:cstheme="minorHAnsi"/>
          <w:szCs w:val="24"/>
        </w:rPr>
        <w:t xml:space="preserve">ojedinělou příležitost spatřit poklady ze sbírek čínských císařů, především dynastie Čching, která vládla od poloviny 17. do počátku 20. století. </w:t>
      </w:r>
      <w:r>
        <w:rPr>
          <w:rFonts w:eastAsia="Times New Roman" w:cstheme="minorHAnsi"/>
          <w:szCs w:val="24"/>
        </w:rPr>
        <w:t>Mohou se</w:t>
      </w:r>
      <w:r w:rsidR="004D1C97" w:rsidRPr="004D1C97">
        <w:rPr>
          <w:rFonts w:eastAsia="Times New Roman" w:cstheme="minorHAnsi"/>
          <w:szCs w:val="24"/>
        </w:rPr>
        <w:t xml:space="preserve"> těšit na nefritové a jadeitové skvosty, porcelánové a </w:t>
      </w:r>
      <w:r w:rsidR="004B44E9">
        <w:rPr>
          <w:rFonts w:eastAsia="Times New Roman" w:cstheme="minorHAnsi"/>
          <w:szCs w:val="24"/>
        </w:rPr>
        <w:t>mistrovské skleněné artefakty</w:t>
      </w:r>
      <w:r w:rsidR="004D1C97" w:rsidRPr="004D1C97">
        <w:rPr>
          <w:rFonts w:eastAsia="Times New Roman" w:cstheme="minorHAnsi"/>
          <w:szCs w:val="24"/>
        </w:rPr>
        <w:t>, rozmanité ukázky kaligrafie a</w:t>
      </w:r>
      <w:r w:rsidR="00DB1AD8">
        <w:rPr>
          <w:rFonts w:eastAsia="Times New Roman" w:cstheme="minorHAnsi"/>
          <w:szCs w:val="24"/>
        </w:rPr>
        <w:t xml:space="preserve"> též na</w:t>
      </w:r>
      <w:r w:rsidR="004D1C97" w:rsidRPr="004D1C97">
        <w:rPr>
          <w:rFonts w:eastAsia="Times New Roman" w:cstheme="minorHAnsi"/>
          <w:szCs w:val="24"/>
        </w:rPr>
        <w:t xml:space="preserve"> výjimečný estetický zážitek, který výstava přináší</w:t>
      </w:r>
      <w:r w:rsidR="004D1C97">
        <w:rPr>
          <w:rFonts w:eastAsia="Times New Roman" w:cstheme="minorHAnsi"/>
          <w:szCs w:val="24"/>
        </w:rPr>
        <w:t xml:space="preserve">. </w:t>
      </w:r>
    </w:p>
    <w:p w14:paraId="557E21D9" w14:textId="77777777" w:rsidR="00B0352E" w:rsidRPr="00A237D5" w:rsidRDefault="00B0352E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662CFE2" w14:textId="5F027356" w:rsidR="00B3432D" w:rsidRDefault="00B3432D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B3432D">
        <w:rPr>
          <w:rFonts w:eastAsia="Times New Roman" w:cstheme="minorHAnsi"/>
          <w:szCs w:val="24"/>
        </w:rPr>
        <w:t xml:space="preserve">Výstava 100 pokladů, 100 příběhů nabízí nejen vzácné historické artefakty, ale i dechberoucí multimediální zážitky. Návštěvníci se mohou doslova ponořit do čínských krajinomaleb díky interaktivní instalaci, která umožňuje prozkoumat detaily děl jezuitského malíře Ignáce Sichelbartha – </w:t>
      </w:r>
      <w:r w:rsidR="004B44E9" w:rsidRPr="004B44E9">
        <w:rPr>
          <w:rFonts w:eastAsia="Times New Roman" w:cstheme="minorHAnsi"/>
          <w:szCs w:val="24"/>
        </w:rPr>
        <w:t xml:space="preserve">misionáře z Čech, který </w:t>
      </w:r>
      <w:r w:rsidR="008F79F5">
        <w:rPr>
          <w:rFonts w:eastAsia="Times New Roman" w:cstheme="minorHAnsi"/>
          <w:szCs w:val="24"/>
        </w:rPr>
        <w:t xml:space="preserve">byl </w:t>
      </w:r>
      <w:r w:rsidR="004B44E9" w:rsidRPr="004B44E9">
        <w:rPr>
          <w:rFonts w:eastAsia="Times New Roman" w:cstheme="minorHAnsi"/>
          <w:szCs w:val="24"/>
        </w:rPr>
        <w:t>za svou práci v Pekingu povýšen na přednostu Císařské malířské akademie a dvorního císařova malíře</w:t>
      </w:r>
      <w:r w:rsidR="004B44E9">
        <w:rPr>
          <w:rFonts w:eastAsia="Times New Roman" w:cstheme="minorHAnsi"/>
          <w:szCs w:val="24"/>
        </w:rPr>
        <w:t xml:space="preserve"> a</w:t>
      </w:r>
      <w:r w:rsidRPr="00B3432D">
        <w:rPr>
          <w:rFonts w:eastAsia="Times New Roman" w:cstheme="minorHAnsi"/>
          <w:szCs w:val="24"/>
        </w:rPr>
        <w:t xml:space="preserve"> jenž v 18. století spojil evropské a</w:t>
      </w:r>
      <w:r w:rsidR="004B44E9">
        <w:rPr>
          <w:rFonts w:eastAsia="Times New Roman" w:cstheme="minorHAnsi"/>
          <w:szCs w:val="24"/>
        </w:rPr>
        <w:t> </w:t>
      </w:r>
      <w:r w:rsidRPr="00B3432D">
        <w:rPr>
          <w:rFonts w:eastAsia="Times New Roman" w:cstheme="minorHAnsi"/>
          <w:szCs w:val="24"/>
        </w:rPr>
        <w:t xml:space="preserve">čínské umění. </w:t>
      </w:r>
      <w:r w:rsidR="00231B6E">
        <w:rPr>
          <w:rFonts w:eastAsia="Times New Roman" w:cstheme="minorHAnsi"/>
          <w:szCs w:val="24"/>
        </w:rPr>
        <w:t>D</w:t>
      </w:r>
      <w:r w:rsidRPr="00B3432D">
        <w:rPr>
          <w:rFonts w:eastAsia="Times New Roman" w:cstheme="minorHAnsi"/>
          <w:szCs w:val="24"/>
        </w:rPr>
        <w:t xml:space="preserve">vě velkoformátové projekce </w:t>
      </w:r>
      <w:r w:rsidR="00231B6E">
        <w:rPr>
          <w:rFonts w:eastAsia="Times New Roman" w:cstheme="minorHAnsi"/>
          <w:szCs w:val="24"/>
        </w:rPr>
        <w:t xml:space="preserve">zase </w:t>
      </w:r>
      <w:r w:rsidRPr="00B3432D">
        <w:rPr>
          <w:rFonts w:eastAsia="Times New Roman" w:cstheme="minorHAnsi"/>
          <w:szCs w:val="24"/>
        </w:rPr>
        <w:t>vtahují publikum do příběhu Giuseppa Castiglioneho, který přinesl západní malířské techniky až na císařský dvůr. Výstava tak propojuje minulost s přítomností a nabízí fascinující vizuální cestu napříč kulturami i staletími.</w:t>
      </w:r>
      <w:r w:rsidR="00231B6E">
        <w:rPr>
          <w:rFonts w:eastAsia="Times New Roman" w:cstheme="minorHAnsi"/>
          <w:szCs w:val="24"/>
        </w:rPr>
        <w:t xml:space="preserve"> </w:t>
      </w:r>
      <w:r w:rsidRPr="00B3432D">
        <w:rPr>
          <w:rFonts w:eastAsia="Times New Roman" w:cstheme="minorHAnsi"/>
          <w:szCs w:val="24"/>
        </w:rPr>
        <w:t xml:space="preserve">Digitální animace slavného svitku Cesta po řece o Svátku čistoty a jasu patří k vizuálním vrcholům výstavy. Tento monumentální obraz z období dynastie Čching </w:t>
      </w:r>
      <w:r w:rsidR="00231B6E">
        <w:rPr>
          <w:rFonts w:eastAsia="Times New Roman" w:cstheme="minorHAnsi"/>
          <w:szCs w:val="24"/>
        </w:rPr>
        <w:t>přivede</w:t>
      </w:r>
      <w:r w:rsidRPr="00B3432D">
        <w:rPr>
          <w:rFonts w:eastAsia="Times New Roman" w:cstheme="minorHAnsi"/>
          <w:szCs w:val="24"/>
        </w:rPr>
        <w:t xml:space="preserve"> návštěvníky do rušného města plného života, trhů a</w:t>
      </w:r>
      <w:r w:rsidR="0055080B">
        <w:rPr>
          <w:rFonts w:eastAsia="Times New Roman" w:cstheme="minorHAnsi"/>
          <w:szCs w:val="24"/>
        </w:rPr>
        <w:t> </w:t>
      </w:r>
      <w:r w:rsidRPr="00B3432D">
        <w:rPr>
          <w:rFonts w:eastAsia="Times New Roman" w:cstheme="minorHAnsi"/>
          <w:szCs w:val="24"/>
        </w:rPr>
        <w:t>slavnostní atmosféry. Svitkem o délce přes 11 metrů se lze doslova „procházet“ – od</w:t>
      </w:r>
      <w:r w:rsidR="0055080B">
        <w:rPr>
          <w:rFonts w:eastAsia="Times New Roman" w:cstheme="minorHAnsi"/>
          <w:szCs w:val="24"/>
        </w:rPr>
        <w:t> </w:t>
      </w:r>
      <w:r w:rsidRPr="00B3432D">
        <w:rPr>
          <w:rFonts w:eastAsia="Times New Roman" w:cstheme="minorHAnsi"/>
          <w:szCs w:val="24"/>
        </w:rPr>
        <w:t>venkovské krajiny přes divadelní představení až po pulzující scénu u duhového mostu, kde proudí lodě, lidé i zboží. Animace oživuje každý detail a nabízí fascinující pohled do</w:t>
      </w:r>
      <w:r w:rsidR="0055080B">
        <w:rPr>
          <w:rFonts w:eastAsia="Times New Roman" w:cstheme="minorHAnsi"/>
          <w:szCs w:val="24"/>
        </w:rPr>
        <w:t> </w:t>
      </w:r>
      <w:r w:rsidRPr="00B3432D">
        <w:rPr>
          <w:rFonts w:eastAsia="Times New Roman" w:cstheme="minorHAnsi"/>
          <w:szCs w:val="24"/>
        </w:rPr>
        <w:t>každodenního života starověké Číny.</w:t>
      </w:r>
      <w:r w:rsidR="00D5129D">
        <w:rPr>
          <w:rFonts w:eastAsia="Times New Roman" w:cstheme="minorHAnsi"/>
          <w:szCs w:val="24"/>
        </w:rPr>
        <w:t xml:space="preserve"> </w:t>
      </w:r>
      <w:r w:rsidR="004B44E9">
        <w:rPr>
          <w:rFonts w:eastAsia="Times New Roman" w:cstheme="minorHAnsi"/>
          <w:szCs w:val="24"/>
        </w:rPr>
        <w:t xml:space="preserve">Můžeme pozorovat například muže padajícího z koně, trhovce prodávající ženšen nebo vznešené dívky, které zvědavě </w:t>
      </w:r>
      <w:r w:rsidR="004C27E0">
        <w:rPr>
          <w:rFonts w:eastAsia="Times New Roman" w:cstheme="minorHAnsi"/>
          <w:szCs w:val="24"/>
        </w:rPr>
        <w:t>sledují</w:t>
      </w:r>
      <w:r w:rsidR="004B44E9">
        <w:rPr>
          <w:rFonts w:eastAsia="Times New Roman" w:cstheme="minorHAnsi"/>
          <w:szCs w:val="24"/>
        </w:rPr>
        <w:t xml:space="preserve"> z houpačky dění za zdmi zahrady.</w:t>
      </w:r>
      <w:r w:rsidR="00DA0053">
        <w:rPr>
          <w:rFonts w:eastAsia="Times New Roman" w:cstheme="minorHAnsi"/>
          <w:szCs w:val="24"/>
        </w:rPr>
        <w:t xml:space="preserve"> </w:t>
      </w:r>
    </w:p>
    <w:p w14:paraId="276C2A6A" w14:textId="77777777" w:rsidR="00437F9A" w:rsidRDefault="00437F9A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4BFE3731" w14:textId="01D9D979" w:rsidR="00373D18" w:rsidRDefault="00437F9A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V</w:t>
      </w:r>
      <w:r w:rsidR="0029121A" w:rsidRPr="0029121A">
        <w:rPr>
          <w:rFonts w:eastAsia="Times New Roman" w:cstheme="minorHAnsi"/>
          <w:szCs w:val="24"/>
        </w:rPr>
        <w:t>rchol</w:t>
      </w:r>
      <w:r w:rsidR="008C6490">
        <w:rPr>
          <w:rFonts w:eastAsia="Times New Roman" w:cstheme="minorHAnsi"/>
          <w:szCs w:val="24"/>
        </w:rPr>
        <w:t>em</w:t>
      </w:r>
      <w:r w:rsidR="0029121A" w:rsidRPr="0029121A">
        <w:rPr>
          <w:rFonts w:eastAsia="Times New Roman" w:cstheme="minorHAnsi"/>
          <w:szCs w:val="24"/>
        </w:rPr>
        <w:t xml:space="preserve"> </w:t>
      </w:r>
      <w:r w:rsidR="00E55AF6">
        <w:rPr>
          <w:rFonts w:eastAsia="Times New Roman" w:cstheme="minorHAnsi"/>
          <w:szCs w:val="24"/>
        </w:rPr>
        <w:t>výstavy</w:t>
      </w:r>
      <w:r w:rsidR="004B44E9">
        <w:rPr>
          <w:rFonts w:eastAsia="Times New Roman" w:cstheme="minorHAnsi"/>
          <w:szCs w:val="24"/>
        </w:rPr>
        <w:t xml:space="preserve"> je</w:t>
      </w:r>
      <w:r w:rsidR="0029121A" w:rsidRPr="0029121A">
        <w:rPr>
          <w:rFonts w:eastAsia="Times New Roman" w:cstheme="minorHAnsi"/>
          <w:szCs w:val="24"/>
        </w:rPr>
        <w:t xml:space="preserve"> ikonické dílo </w:t>
      </w:r>
      <w:r w:rsidR="00A11EC1" w:rsidRPr="007041BC">
        <w:rPr>
          <w:rFonts w:eastAsia="Times New Roman" w:cstheme="minorHAnsi"/>
          <w:b/>
          <w:bCs/>
          <w:szCs w:val="24"/>
        </w:rPr>
        <w:t>Hlávka z</w:t>
      </w:r>
      <w:r w:rsidR="0029121A" w:rsidRPr="007041BC">
        <w:rPr>
          <w:rFonts w:eastAsia="Times New Roman" w:cstheme="minorHAnsi"/>
          <w:b/>
          <w:bCs/>
          <w:szCs w:val="24"/>
        </w:rPr>
        <w:t>elí s kobylkou a sarančetem</w:t>
      </w:r>
      <w:r w:rsidR="008C6490" w:rsidRPr="008C6490">
        <w:rPr>
          <w:rFonts w:eastAsia="Times New Roman" w:cstheme="minorHAnsi"/>
          <w:szCs w:val="24"/>
        </w:rPr>
        <w:t>, j</w:t>
      </w:r>
      <w:r w:rsidR="0029121A" w:rsidRPr="0029121A">
        <w:rPr>
          <w:rFonts w:eastAsia="Times New Roman" w:cstheme="minorHAnsi"/>
          <w:szCs w:val="24"/>
        </w:rPr>
        <w:t>eden z</w:t>
      </w:r>
      <w:r w:rsidR="0055080B">
        <w:rPr>
          <w:rFonts w:eastAsia="Times New Roman" w:cstheme="minorHAnsi"/>
          <w:szCs w:val="24"/>
        </w:rPr>
        <w:t> </w:t>
      </w:r>
      <w:r w:rsidR="0029121A" w:rsidRPr="0029121A">
        <w:rPr>
          <w:rFonts w:eastAsia="Times New Roman" w:cstheme="minorHAnsi"/>
          <w:szCs w:val="24"/>
        </w:rPr>
        <w:t xml:space="preserve">nejobdivovanějších pokladů </w:t>
      </w:r>
      <w:r w:rsidR="00E55AF6">
        <w:rPr>
          <w:rFonts w:eastAsia="Times New Roman" w:cstheme="minorHAnsi"/>
          <w:szCs w:val="24"/>
        </w:rPr>
        <w:t xml:space="preserve">Národního palácového </w:t>
      </w:r>
      <w:r w:rsidR="0029121A" w:rsidRPr="0029121A">
        <w:rPr>
          <w:rFonts w:eastAsia="Times New Roman" w:cstheme="minorHAnsi"/>
          <w:szCs w:val="24"/>
        </w:rPr>
        <w:t>muzea, vystavený v Evropě vůbec poprvé</w:t>
      </w:r>
      <w:r w:rsidR="006A7D8E">
        <w:rPr>
          <w:rFonts w:eastAsia="Times New Roman" w:cstheme="minorHAnsi"/>
          <w:szCs w:val="24"/>
        </w:rPr>
        <w:t xml:space="preserve">, který je </w:t>
      </w:r>
      <w:r w:rsidR="00A02750">
        <w:rPr>
          <w:rFonts w:eastAsia="Times New Roman" w:cstheme="minorHAnsi"/>
          <w:szCs w:val="24"/>
        </w:rPr>
        <w:t>mezi návštěvníky Národního palácového muzea svou popularitou srovnatelný s Monou Lisou</w:t>
      </w:r>
      <w:r w:rsidR="00601018">
        <w:rPr>
          <w:rFonts w:eastAsia="Times New Roman" w:cstheme="minorHAnsi"/>
          <w:szCs w:val="24"/>
        </w:rPr>
        <w:t xml:space="preserve"> v pařížském Louvru</w:t>
      </w:r>
      <w:r w:rsidR="00A02750">
        <w:rPr>
          <w:rFonts w:eastAsia="Times New Roman" w:cstheme="minorHAnsi"/>
          <w:szCs w:val="24"/>
        </w:rPr>
        <w:t xml:space="preserve">. </w:t>
      </w:r>
      <w:r w:rsidR="007A5B88">
        <w:rPr>
          <w:rFonts w:eastAsia="Times New Roman" w:cstheme="minorHAnsi"/>
          <w:szCs w:val="24"/>
        </w:rPr>
        <w:t>20centimetrová h</w:t>
      </w:r>
      <w:r w:rsidR="00DA3588">
        <w:rPr>
          <w:rFonts w:eastAsia="Times New Roman" w:cstheme="minorHAnsi"/>
          <w:szCs w:val="24"/>
        </w:rPr>
        <w:t>lávka je</w:t>
      </w:r>
      <w:r w:rsidR="00DA3588" w:rsidRPr="00DA3588">
        <w:rPr>
          <w:rFonts w:eastAsia="Times New Roman" w:cstheme="minorHAnsi"/>
          <w:szCs w:val="24"/>
        </w:rPr>
        <w:t xml:space="preserve"> vyřezán</w:t>
      </w:r>
      <w:r w:rsidR="00DA3588">
        <w:rPr>
          <w:rFonts w:eastAsia="Times New Roman" w:cstheme="minorHAnsi"/>
          <w:szCs w:val="24"/>
        </w:rPr>
        <w:t>a</w:t>
      </w:r>
      <w:r w:rsidR="00DA3588" w:rsidRPr="00DA3588">
        <w:rPr>
          <w:rFonts w:eastAsia="Times New Roman" w:cstheme="minorHAnsi"/>
          <w:szCs w:val="24"/>
        </w:rPr>
        <w:t xml:space="preserve"> z jednoho kusu jadeitu, který je přirozeně dvojbarevný, </w:t>
      </w:r>
      <w:r w:rsidR="00DA3588" w:rsidRPr="00DA3588">
        <w:rPr>
          <w:rFonts w:eastAsia="Times New Roman" w:cstheme="minorHAnsi"/>
          <w:szCs w:val="24"/>
        </w:rPr>
        <w:lastRenderedPageBreak/>
        <w:t>smaragdově zelený a šedavě bílý. Tato barevná kombinace ve staré Číně symbolizovala jemnost a</w:t>
      </w:r>
      <w:r w:rsidR="00AF6CFB">
        <w:rPr>
          <w:rFonts w:eastAsia="Times New Roman" w:cstheme="minorHAnsi"/>
          <w:szCs w:val="24"/>
        </w:rPr>
        <w:t> </w:t>
      </w:r>
      <w:r w:rsidR="00DA3588" w:rsidRPr="00DA3588">
        <w:rPr>
          <w:rFonts w:eastAsia="Times New Roman" w:cstheme="minorHAnsi"/>
          <w:szCs w:val="24"/>
        </w:rPr>
        <w:t>čistotu charakteru. Přechod mezi oběma barevnými vrstvami je velmi jemný, čehož využil umělec při tvorbě tohoto ojedinělého díla. V tmavě zelených listech se ukrývají dva druhy hmyzu, větší kobylka s dlouhými tykadly a menší saranče. Odkazují k jednomu z nejslavnějších děl čínské tradiční literatury, Knize písní z období 11.–6. století př. n. l., v níž tento hmyz symbolizuje hojnost dětí a</w:t>
      </w:r>
      <w:r w:rsidR="00AF6CFB">
        <w:rPr>
          <w:rFonts w:eastAsia="Times New Roman" w:cstheme="minorHAnsi"/>
          <w:szCs w:val="24"/>
        </w:rPr>
        <w:t> </w:t>
      </w:r>
      <w:r w:rsidR="00DA3588" w:rsidRPr="00DA3588">
        <w:rPr>
          <w:rFonts w:eastAsia="Times New Roman" w:cstheme="minorHAnsi"/>
          <w:szCs w:val="24"/>
        </w:rPr>
        <w:t>vnuků.</w:t>
      </w:r>
      <w:r w:rsidR="007A5B88">
        <w:rPr>
          <w:rFonts w:eastAsia="Times New Roman" w:cstheme="minorHAnsi"/>
          <w:szCs w:val="24"/>
        </w:rPr>
        <w:t xml:space="preserve"> </w:t>
      </w:r>
      <w:r w:rsidR="00DF7C9B">
        <w:rPr>
          <w:rFonts w:eastAsia="Times New Roman" w:cstheme="minorHAnsi"/>
          <w:szCs w:val="24"/>
        </w:rPr>
        <w:t>Zatímco často používaný n</w:t>
      </w:r>
      <w:r w:rsidR="00DC6B4C" w:rsidRPr="00C45457">
        <w:rPr>
          <w:rFonts w:eastAsia="Times New Roman" w:cstheme="minorHAnsi"/>
          <w:szCs w:val="24"/>
        </w:rPr>
        <w:t xml:space="preserve">efrit je v Číně znám již od starověku, jadeit se začal dovážet </w:t>
      </w:r>
      <w:r w:rsidR="00DF7C9B">
        <w:rPr>
          <w:rFonts w:eastAsia="Times New Roman" w:cstheme="minorHAnsi"/>
          <w:szCs w:val="24"/>
        </w:rPr>
        <w:t xml:space="preserve">z Barmy </w:t>
      </w:r>
      <w:r w:rsidR="00DC6B4C" w:rsidRPr="00C45457">
        <w:rPr>
          <w:rFonts w:eastAsia="Times New Roman" w:cstheme="minorHAnsi"/>
          <w:szCs w:val="24"/>
        </w:rPr>
        <w:t>až v 18.</w:t>
      </w:r>
      <w:r w:rsidR="00DF7C9B">
        <w:rPr>
          <w:rFonts w:eastAsia="Times New Roman" w:cstheme="minorHAnsi"/>
          <w:szCs w:val="24"/>
        </w:rPr>
        <w:t xml:space="preserve"> </w:t>
      </w:r>
      <w:r w:rsidR="00DC6B4C" w:rsidRPr="00C45457">
        <w:rPr>
          <w:rFonts w:eastAsia="Times New Roman" w:cstheme="minorHAnsi"/>
          <w:szCs w:val="24"/>
        </w:rPr>
        <w:t xml:space="preserve">století. </w:t>
      </w:r>
    </w:p>
    <w:p w14:paraId="37AB5F60" w14:textId="05A79CE2" w:rsidR="00E4294F" w:rsidRDefault="00373D18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Hlávku zelí </w:t>
      </w:r>
      <w:r w:rsidR="004C0095">
        <w:rPr>
          <w:rFonts w:eastAsia="Times New Roman" w:cstheme="minorHAnsi"/>
          <w:szCs w:val="24"/>
        </w:rPr>
        <w:t>je možné detailně pro</w:t>
      </w:r>
      <w:r w:rsidR="004B44E9">
        <w:rPr>
          <w:rFonts w:eastAsia="Times New Roman" w:cstheme="minorHAnsi"/>
          <w:szCs w:val="24"/>
        </w:rPr>
        <w:t xml:space="preserve">zkoumat </w:t>
      </w:r>
      <w:r w:rsidR="008F614A">
        <w:rPr>
          <w:rFonts w:eastAsia="Times New Roman" w:cstheme="minorHAnsi"/>
          <w:szCs w:val="24"/>
        </w:rPr>
        <w:t>prostřednictvím velkoformátové rozpohybované animace</w:t>
      </w:r>
      <w:r w:rsidR="001A649C">
        <w:rPr>
          <w:rFonts w:eastAsia="Times New Roman" w:cstheme="minorHAnsi"/>
          <w:szCs w:val="24"/>
        </w:rPr>
        <w:t xml:space="preserve">, </w:t>
      </w:r>
      <w:r w:rsidR="00782567">
        <w:rPr>
          <w:rFonts w:eastAsia="Times New Roman" w:cstheme="minorHAnsi"/>
          <w:szCs w:val="24"/>
        </w:rPr>
        <w:t xml:space="preserve">kde se tento motiv střídá s motivem </w:t>
      </w:r>
      <w:r w:rsidR="001A649C">
        <w:rPr>
          <w:rFonts w:eastAsia="Times New Roman" w:cstheme="minorHAnsi"/>
          <w:szCs w:val="24"/>
        </w:rPr>
        <w:t>svit</w:t>
      </w:r>
      <w:r w:rsidR="00782567">
        <w:rPr>
          <w:rFonts w:eastAsia="Times New Roman" w:cstheme="minorHAnsi"/>
          <w:szCs w:val="24"/>
        </w:rPr>
        <w:t>ku</w:t>
      </w:r>
      <w:r w:rsidR="001A649C">
        <w:rPr>
          <w:rFonts w:eastAsia="Times New Roman" w:cstheme="minorHAnsi"/>
          <w:szCs w:val="24"/>
        </w:rPr>
        <w:t xml:space="preserve"> </w:t>
      </w:r>
      <w:r w:rsidR="001A649C" w:rsidRPr="001A649C">
        <w:rPr>
          <w:rFonts w:eastAsia="Times New Roman" w:cstheme="minorHAnsi"/>
          <w:szCs w:val="24"/>
        </w:rPr>
        <w:t>Cesta po řece o svátku čistoty a jasu</w:t>
      </w:r>
      <w:r w:rsidR="00782567">
        <w:rPr>
          <w:rFonts w:eastAsia="Times New Roman" w:cstheme="minorHAnsi"/>
          <w:szCs w:val="24"/>
        </w:rPr>
        <w:t xml:space="preserve"> a</w:t>
      </w:r>
      <w:r w:rsidR="00447D54">
        <w:rPr>
          <w:rFonts w:eastAsia="Times New Roman" w:cstheme="minorHAnsi"/>
          <w:szCs w:val="24"/>
        </w:rPr>
        <w:t> </w:t>
      </w:r>
      <w:r w:rsidR="007B32C9">
        <w:rPr>
          <w:rFonts w:eastAsia="Times New Roman" w:cstheme="minorHAnsi"/>
          <w:szCs w:val="24"/>
        </w:rPr>
        <w:t xml:space="preserve">motivem rozkvetlé zahrady s ptáky. </w:t>
      </w:r>
    </w:p>
    <w:p w14:paraId="50830212" w14:textId="65ACAF48" w:rsidR="00C45457" w:rsidRPr="00C45457" w:rsidRDefault="00C45457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4EA5067" w14:textId="234A0B87" w:rsidR="004F410A" w:rsidRDefault="004F410A" w:rsidP="004F410A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4F410A">
        <w:rPr>
          <w:rFonts w:eastAsia="Times New Roman" w:cstheme="minorHAnsi"/>
          <w:szCs w:val="24"/>
        </w:rPr>
        <w:t>V čínském umění a literatuře se často objevují motivy s morálním poselstvím. Jedním z</w:t>
      </w:r>
      <w:r w:rsidR="00447D54">
        <w:rPr>
          <w:rFonts w:eastAsia="Times New Roman" w:cstheme="minorHAnsi"/>
          <w:szCs w:val="24"/>
        </w:rPr>
        <w:t> </w:t>
      </w:r>
      <w:r w:rsidRPr="004F410A">
        <w:rPr>
          <w:rFonts w:eastAsia="Times New Roman" w:cstheme="minorHAnsi"/>
          <w:szCs w:val="24"/>
        </w:rPr>
        <w:t>nejvýznamnějších symbolů je kapr, kter</w:t>
      </w:r>
      <w:r w:rsidR="00231B6E">
        <w:rPr>
          <w:rFonts w:eastAsia="Times New Roman" w:cstheme="minorHAnsi"/>
          <w:szCs w:val="24"/>
        </w:rPr>
        <w:t>ý</w:t>
      </w:r>
      <w:r w:rsidRPr="004F410A">
        <w:rPr>
          <w:rFonts w:eastAsia="Times New Roman" w:cstheme="minorHAnsi"/>
          <w:szCs w:val="24"/>
        </w:rPr>
        <w:t xml:space="preserve"> ztělesňuje úspěch, trpělivost a vytrvalost.</w:t>
      </w:r>
      <w:r>
        <w:rPr>
          <w:rFonts w:eastAsia="Times New Roman" w:cstheme="minorHAnsi"/>
          <w:szCs w:val="24"/>
        </w:rPr>
        <w:t xml:space="preserve"> </w:t>
      </w:r>
      <w:r w:rsidRPr="004F410A">
        <w:rPr>
          <w:rFonts w:eastAsia="Times New Roman" w:cstheme="minorHAnsi"/>
          <w:szCs w:val="24"/>
        </w:rPr>
        <w:t>Legenda praví, že kapr, který překoná divoké říční peřeje, se promění v draka. Tento příběh se stal symbolem životní cesty učence, který po složení náročných zkoušek může dosáhnout vysokého postavení – stát se ministrem nebo císařovým poradcem.</w:t>
      </w:r>
      <w:r>
        <w:rPr>
          <w:rFonts w:eastAsia="Times New Roman" w:cstheme="minorHAnsi"/>
          <w:szCs w:val="24"/>
        </w:rPr>
        <w:t xml:space="preserve"> </w:t>
      </w:r>
      <w:r w:rsidR="00582079">
        <w:rPr>
          <w:rFonts w:eastAsia="Times New Roman" w:cstheme="minorHAnsi"/>
          <w:szCs w:val="24"/>
        </w:rPr>
        <w:t>Ve</w:t>
      </w:r>
      <w:r w:rsidRPr="004F410A">
        <w:rPr>
          <w:rFonts w:eastAsia="Times New Roman" w:cstheme="minorHAnsi"/>
          <w:szCs w:val="24"/>
        </w:rPr>
        <w:t xml:space="preserve"> výstavě zaujme plastika dvou kaprů z tmavě zeleného nefritu, kteří se právě proměňují v draky. Tento umělecký objekt nejen vizuálně osloví, ale také připomíná sílu vytrvalosti a víru v osobní růst.</w:t>
      </w:r>
    </w:p>
    <w:p w14:paraId="537C9BF6" w14:textId="77777777" w:rsidR="00E4294F" w:rsidRDefault="00E4294F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CC11A5F" w14:textId="20295BA5" w:rsidR="00E4294F" w:rsidRDefault="004B44E9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 úvodu výstavy návštěvníky přivítá další ze symbolů – </w:t>
      </w:r>
      <w:r w:rsidR="00E4294F" w:rsidRPr="00E4294F">
        <w:rPr>
          <w:rFonts w:eastAsia="Times New Roman" w:cstheme="minorHAnsi"/>
          <w:szCs w:val="24"/>
        </w:rPr>
        <w:t>dvojice lvů, strážných zvířat, která byla v</w:t>
      </w:r>
      <w:r w:rsidR="00AF6CFB">
        <w:rPr>
          <w:rFonts w:eastAsia="Times New Roman" w:cstheme="minorHAnsi"/>
          <w:szCs w:val="24"/>
        </w:rPr>
        <w:t> </w:t>
      </w:r>
      <w:r w:rsidR="00E4294F" w:rsidRPr="00E4294F">
        <w:rPr>
          <w:rFonts w:eastAsia="Times New Roman" w:cstheme="minorHAnsi"/>
          <w:szCs w:val="24"/>
        </w:rPr>
        <w:t>Evropě i v Asii považována za symbol moci a ochrany. Jako výtvarný motiv se</w:t>
      </w:r>
      <w:r w:rsidR="00CA2A7F">
        <w:rPr>
          <w:rFonts w:eastAsia="Times New Roman" w:cstheme="minorHAnsi"/>
          <w:szCs w:val="24"/>
        </w:rPr>
        <w:t xml:space="preserve"> lev</w:t>
      </w:r>
      <w:r w:rsidR="00E4294F" w:rsidRPr="00E4294F">
        <w:rPr>
          <w:rFonts w:eastAsia="Times New Roman" w:cstheme="minorHAnsi"/>
          <w:szCs w:val="24"/>
        </w:rPr>
        <w:t xml:space="preserve"> do Číny dostal ze západních oblastí během vlády dynastie Chan kolem přelomu našeho letopočtu spolu s tím, jak se do země šířil buddhismus. Postupně se stal</w:t>
      </w:r>
      <w:r w:rsidR="009A1841">
        <w:rPr>
          <w:rFonts w:eastAsia="Times New Roman" w:cstheme="minorHAnsi"/>
          <w:szCs w:val="24"/>
        </w:rPr>
        <w:t xml:space="preserve"> lev</w:t>
      </w:r>
      <w:r w:rsidR="00E4294F" w:rsidRPr="00E4294F">
        <w:rPr>
          <w:rFonts w:eastAsia="Times New Roman" w:cstheme="minorHAnsi"/>
          <w:szCs w:val="24"/>
        </w:rPr>
        <w:t xml:space="preserve"> příznivým tvorem, který v čínské tradiční kultuře chránil domov a odháněl zlo. Majestátní a nádherný pár lvů se podobá kamenným lvům, kteří dříve běžně stáli po stranách bran císařských úřadů nebo bohatých rezidencí.</w:t>
      </w:r>
    </w:p>
    <w:p w14:paraId="539761ED" w14:textId="77777777" w:rsidR="00E4294F" w:rsidRDefault="00E4294F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756579B" w14:textId="10E9D930" w:rsidR="00675D4D" w:rsidRPr="00675D4D" w:rsidRDefault="009A1841" w:rsidP="00E4294F">
      <w:pPr>
        <w:spacing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Ve</w:t>
      </w:r>
      <w:r w:rsidR="00E4294F" w:rsidRPr="00E4294F">
        <w:rPr>
          <w:rFonts w:eastAsia="Times New Roman" w:cstheme="minorHAnsi"/>
          <w:szCs w:val="24"/>
        </w:rPr>
        <w:t xml:space="preserve"> výstavě je možné obdivovat desítky nádherných a významných artefaktů, které představují bohatství a rozmanitost čínské kultury. Mezi nimi vynikají dvoupatrová skříňka z červeného santalu s porcelánovými deskami, nefritové disky, lukostřelecké prsteny, sošky, vázičky, šálky, evropské hodinky s bohatě zdobenými ciferníky, lahvičky na šňupací tabák z porcelánu, skla, kovu či polodrahokamů, </w:t>
      </w:r>
      <w:r w:rsidR="00792626">
        <w:rPr>
          <w:rFonts w:eastAsia="Times New Roman" w:cstheme="minorHAnsi"/>
          <w:szCs w:val="24"/>
        </w:rPr>
        <w:t xml:space="preserve">předměty z </w:t>
      </w:r>
      <w:r w:rsidR="00E4294F" w:rsidRPr="00E4294F">
        <w:rPr>
          <w:rFonts w:eastAsia="Times New Roman" w:cstheme="minorHAnsi"/>
          <w:szCs w:val="24"/>
        </w:rPr>
        <w:t>každodenní</w:t>
      </w:r>
      <w:r w:rsidR="00792626">
        <w:rPr>
          <w:rFonts w:eastAsia="Times New Roman" w:cstheme="minorHAnsi"/>
          <w:szCs w:val="24"/>
        </w:rPr>
        <w:t>ho</w:t>
      </w:r>
      <w:r w:rsidR="00E4294F" w:rsidRPr="00E4294F">
        <w:rPr>
          <w:rFonts w:eastAsia="Times New Roman" w:cstheme="minorHAnsi"/>
          <w:szCs w:val="24"/>
        </w:rPr>
        <w:t xml:space="preserve"> život</w:t>
      </w:r>
      <w:r w:rsidR="00792626">
        <w:rPr>
          <w:rFonts w:eastAsia="Times New Roman" w:cstheme="minorHAnsi"/>
          <w:szCs w:val="24"/>
        </w:rPr>
        <w:t>a</w:t>
      </w:r>
      <w:r w:rsidR="00E4294F" w:rsidRPr="00E4294F">
        <w:rPr>
          <w:rFonts w:eastAsia="Times New Roman" w:cstheme="minorHAnsi"/>
          <w:szCs w:val="24"/>
        </w:rPr>
        <w:t xml:space="preserve"> či</w:t>
      </w:r>
      <w:r w:rsidR="0055080B">
        <w:rPr>
          <w:rFonts w:eastAsia="Times New Roman" w:cstheme="minorHAnsi"/>
          <w:szCs w:val="24"/>
        </w:rPr>
        <w:t> </w:t>
      </w:r>
      <w:r w:rsidR="00E4294F" w:rsidRPr="00E4294F">
        <w:rPr>
          <w:rFonts w:eastAsia="Times New Roman" w:cstheme="minorHAnsi"/>
          <w:szCs w:val="24"/>
        </w:rPr>
        <w:t>elegantní</w:t>
      </w:r>
      <w:r w:rsidR="008D222E">
        <w:rPr>
          <w:rFonts w:eastAsia="Times New Roman" w:cstheme="minorHAnsi"/>
          <w:szCs w:val="24"/>
        </w:rPr>
        <w:t>ho</w:t>
      </w:r>
      <w:r w:rsidR="00E4294F" w:rsidRPr="00E4294F">
        <w:rPr>
          <w:rFonts w:eastAsia="Times New Roman" w:cstheme="minorHAnsi"/>
          <w:szCs w:val="24"/>
        </w:rPr>
        <w:t xml:space="preserve"> svět</w:t>
      </w:r>
      <w:r w:rsidR="008D222E">
        <w:rPr>
          <w:rFonts w:eastAsia="Times New Roman" w:cstheme="minorHAnsi"/>
          <w:szCs w:val="24"/>
        </w:rPr>
        <w:t>a</w:t>
      </w:r>
      <w:r w:rsidR="00E4294F" w:rsidRPr="00E4294F">
        <w:rPr>
          <w:rFonts w:eastAsia="Times New Roman" w:cstheme="minorHAnsi"/>
          <w:szCs w:val="24"/>
        </w:rPr>
        <w:t xml:space="preserve"> učenců, zrcadlo z 1. století n. l. s</w:t>
      </w:r>
      <w:r w:rsidR="00DB1407">
        <w:rPr>
          <w:rFonts w:eastAsia="Times New Roman" w:cstheme="minorHAnsi"/>
          <w:szCs w:val="24"/>
        </w:rPr>
        <w:t> </w:t>
      </w:r>
      <w:r w:rsidR="00E4294F" w:rsidRPr="00E4294F">
        <w:rPr>
          <w:rFonts w:eastAsia="Times New Roman" w:cstheme="minorHAnsi"/>
          <w:szCs w:val="24"/>
        </w:rPr>
        <w:t>unikátní optickou technikou, ilustrace démonických bytostí z literárních děl, malby koček jako symbolů dlouhověkosti a další předměty denní potřeby. Každý exponát vypráví jedinečný příběh o</w:t>
      </w:r>
      <w:r w:rsidR="00D12855">
        <w:rPr>
          <w:rFonts w:eastAsia="Times New Roman" w:cstheme="minorHAnsi"/>
          <w:szCs w:val="24"/>
        </w:rPr>
        <w:t> </w:t>
      </w:r>
      <w:r w:rsidR="00E4294F" w:rsidRPr="00E4294F">
        <w:rPr>
          <w:rFonts w:eastAsia="Times New Roman" w:cstheme="minorHAnsi"/>
          <w:szCs w:val="24"/>
        </w:rPr>
        <w:t>estetice, duchovních hodnotách a historických souvislostech, které formovaly čínskou civilizaci.</w:t>
      </w:r>
    </w:p>
    <w:p w14:paraId="070A3C16" w14:textId="01E358AE" w:rsidR="00E143F6" w:rsidRDefault="00E143F6" w:rsidP="00E4294F">
      <w:pPr>
        <w:spacing w:after="0" w:line="240" w:lineRule="auto"/>
        <w:jc w:val="both"/>
        <w:rPr>
          <w:rFonts w:cstheme="minorHAnsi"/>
        </w:rPr>
      </w:pPr>
      <w:r w:rsidRPr="00E143F6">
        <w:rPr>
          <w:rFonts w:cstheme="minorHAnsi"/>
        </w:rPr>
        <w:t>Vystavené předměty jsou zapůjčené z Národního palácového muzea v Tchaj-pej. Tyto muzejní sbírky pocházejí především ze sbírek čínských císařů</w:t>
      </w:r>
      <w:r w:rsidR="00D01D6C">
        <w:rPr>
          <w:rFonts w:cstheme="minorHAnsi"/>
        </w:rPr>
        <w:t xml:space="preserve">. </w:t>
      </w:r>
      <w:r w:rsidRPr="00E143F6">
        <w:rPr>
          <w:rFonts w:cstheme="minorHAnsi"/>
        </w:rPr>
        <w:t>Představují předměty umění a</w:t>
      </w:r>
      <w:r w:rsidR="0055080B">
        <w:rPr>
          <w:rFonts w:cstheme="minorHAnsi"/>
        </w:rPr>
        <w:t> </w:t>
      </w:r>
      <w:r w:rsidRPr="00E143F6">
        <w:rPr>
          <w:rFonts w:cstheme="minorHAnsi"/>
        </w:rPr>
        <w:t>uměleckého řemesla z celého období čínské historie.</w:t>
      </w:r>
      <w:r w:rsidR="00D01D6C">
        <w:rPr>
          <w:rFonts w:cstheme="minorHAnsi"/>
        </w:rPr>
        <w:t xml:space="preserve"> </w:t>
      </w:r>
    </w:p>
    <w:p w14:paraId="273EB499" w14:textId="77777777" w:rsidR="005E6EF7" w:rsidRDefault="005E6EF7" w:rsidP="00E4294F">
      <w:pPr>
        <w:spacing w:after="0" w:line="240" w:lineRule="auto"/>
        <w:jc w:val="both"/>
        <w:rPr>
          <w:rFonts w:cstheme="minorHAnsi"/>
        </w:rPr>
      </w:pPr>
    </w:p>
    <w:p w14:paraId="0BE6C068" w14:textId="036E9683" w:rsidR="00F517A0" w:rsidRPr="00E143F6" w:rsidRDefault="005E6EF7" w:rsidP="00B81DBF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Výstava 100 pokladů, 100 příběhů </w:t>
      </w:r>
      <w:r w:rsidR="00F517A0">
        <w:rPr>
          <w:rFonts w:cstheme="minorHAnsi"/>
        </w:rPr>
        <w:t>je</w:t>
      </w:r>
      <w:r>
        <w:rPr>
          <w:rFonts w:cstheme="minorHAnsi"/>
        </w:rPr>
        <w:t xml:space="preserve"> v Národním muzeu</w:t>
      </w:r>
      <w:r w:rsidR="00AA07C2">
        <w:rPr>
          <w:rFonts w:cstheme="minorHAnsi"/>
        </w:rPr>
        <w:t xml:space="preserve"> </w:t>
      </w:r>
      <w:r w:rsidR="00FB28C1">
        <w:rPr>
          <w:rFonts w:cstheme="minorHAnsi"/>
        </w:rPr>
        <w:t>otevřena</w:t>
      </w:r>
      <w:r w:rsidR="00F517A0">
        <w:rPr>
          <w:rFonts w:cstheme="minorHAnsi"/>
        </w:rPr>
        <w:t xml:space="preserve"> až do konce roku, každý den</w:t>
      </w:r>
      <w:r w:rsidR="00FB28C1">
        <w:rPr>
          <w:rFonts w:cstheme="minorHAnsi"/>
        </w:rPr>
        <w:t xml:space="preserve"> od 10</w:t>
      </w:r>
      <w:r w:rsidR="00F517A0">
        <w:rPr>
          <w:rFonts w:cstheme="minorHAnsi"/>
        </w:rPr>
        <w:t xml:space="preserve"> do 17 hodin.</w:t>
      </w:r>
      <w:r w:rsidR="00B81DBF">
        <w:rPr>
          <w:rFonts w:cstheme="minorHAnsi"/>
        </w:rPr>
        <w:t xml:space="preserve"> </w:t>
      </w:r>
      <w:r w:rsidR="00F517A0">
        <w:rPr>
          <w:rFonts w:cstheme="minorHAnsi"/>
        </w:rPr>
        <w:t xml:space="preserve">Více informací naleznete na </w:t>
      </w:r>
      <w:hyperlink r:id="rId11" w:history="1">
        <w:r w:rsidR="00F517A0" w:rsidRPr="00DC1622">
          <w:rPr>
            <w:rStyle w:val="Hypertextovodkaz"/>
            <w:rFonts w:cstheme="minorHAnsi"/>
          </w:rPr>
          <w:t>www.nm.cz</w:t>
        </w:r>
      </w:hyperlink>
      <w:r w:rsidR="00F517A0">
        <w:rPr>
          <w:rFonts w:cstheme="minorHAnsi"/>
        </w:rPr>
        <w:t xml:space="preserve"> </w:t>
      </w:r>
    </w:p>
    <w:p w14:paraId="0AFB629F" w14:textId="77777777" w:rsidR="00B64569" w:rsidRPr="00E143F6" w:rsidRDefault="00B64569" w:rsidP="00E4294F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EE38F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813FE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080" w:bottom="1440" w:left="1080" w:header="851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FB3EA" w14:textId="77777777" w:rsidR="00DA7BE0" w:rsidRDefault="00DA7BE0" w:rsidP="006F2CD0">
      <w:pPr>
        <w:spacing w:after="0" w:line="240" w:lineRule="auto"/>
      </w:pPr>
      <w:r>
        <w:separator/>
      </w:r>
    </w:p>
  </w:endnote>
  <w:endnote w:type="continuationSeparator" w:id="0">
    <w:p w14:paraId="3D1E40D8" w14:textId="77777777" w:rsidR="00DA7BE0" w:rsidRDefault="00DA7BE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E9BCBFB" w:rsidR="00372A22" w:rsidRPr="00F44C06" w:rsidRDefault="00E95224" w:rsidP="00F44C06">
    <w:pPr>
      <w:pStyle w:val="Zpat"/>
    </w:pPr>
    <w:r>
      <w:rPr>
        <w:noProof/>
      </w:rPr>
      <w:drawing>
        <wp:anchor distT="0" distB="0" distL="114300" distR="114300" simplePos="0" relativeHeight="251686912" behindDoc="0" locked="0" layoutInCell="1" allowOverlap="0" wp14:anchorId="39ED49A8" wp14:editId="3080BFD4">
          <wp:simplePos x="0" y="0"/>
          <wp:positionH relativeFrom="page">
            <wp:posOffset>31750</wp:posOffset>
          </wp:positionH>
          <wp:positionV relativeFrom="page">
            <wp:posOffset>9551035</wp:posOffset>
          </wp:positionV>
          <wp:extent cx="7496559" cy="1008000"/>
          <wp:effectExtent l="0" t="0" r="0" b="0"/>
          <wp:wrapTopAndBottom/>
          <wp:docPr id="1246106677" name="Obrázek 2" descr="Obsah obrázku černá, snímek obrazovky, text, Písm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106677" name="Obrázek 2" descr="Obsah obrázku černá, snímek obrazovky, text, Písm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6559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442806D2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E328C" w14:textId="77777777" w:rsidR="00DA7BE0" w:rsidRDefault="00DA7BE0" w:rsidP="006F2CD0">
      <w:pPr>
        <w:spacing w:after="0" w:line="240" w:lineRule="auto"/>
      </w:pPr>
      <w:r>
        <w:separator/>
      </w:r>
    </w:p>
  </w:footnote>
  <w:footnote w:type="continuationSeparator" w:id="0">
    <w:p w14:paraId="56FE4F2B" w14:textId="77777777" w:rsidR="00DA7BE0" w:rsidRDefault="00DA7BE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2242FACA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D" w14:textId="1D1E2AF2" w:rsidR="00372A22" w:rsidRDefault="003B1FBC" w:rsidP="00DA6555">
    <w:pPr>
      <w:tabs>
        <w:tab w:val="left" w:pos="708"/>
        <w:tab w:val="left" w:pos="4695"/>
      </w:tabs>
    </w:pPr>
    <w:r>
      <w:rPr>
        <w:noProof/>
      </w:rPr>
      <w:drawing>
        <wp:anchor distT="0" distB="0" distL="114300" distR="114300" simplePos="0" relativeHeight="251685888" behindDoc="0" locked="0" layoutInCell="1" allowOverlap="0" wp14:anchorId="29624408" wp14:editId="1BA68C65">
          <wp:simplePos x="0" y="0"/>
          <wp:positionH relativeFrom="page">
            <wp:posOffset>0</wp:posOffset>
          </wp:positionH>
          <wp:positionV relativeFrom="page">
            <wp:posOffset>38100</wp:posOffset>
          </wp:positionV>
          <wp:extent cx="7560000" cy="1360800"/>
          <wp:effectExtent l="0" t="0" r="0" b="0"/>
          <wp:wrapTopAndBottom/>
          <wp:docPr id="270322919" name="Obrázek 1" descr="Obsah obrázku text, snímek obrazovky, Písmo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22919" name="Obrázek 1" descr="Obsah obrázku text, snímek obrazovky, Písmo, logo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4BEF"/>
    <w:rsid w:val="00005220"/>
    <w:rsid w:val="000057B1"/>
    <w:rsid w:val="000060AE"/>
    <w:rsid w:val="00010BF4"/>
    <w:rsid w:val="000128D1"/>
    <w:rsid w:val="00012F5C"/>
    <w:rsid w:val="00013057"/>
    <w:rsid w:val="00013147"/>
    <w:rsid w:val="00013FC2"/>
    <w:rsid w:val="000157DB"/>
    <w:rsid w:val="000168B7"/>
    <w:rsid w:val="00017EAB"/>
    <w:rsid w:val="000237F6"/>
    <w:rsid w:val="00023C73"/>
    <w:rsid w:val="0002452E"/>
    <w:rsid w:val="0002649B"/>
    <w:rsid w:val="00030D11"/>
    <w:rsid w:val="00031463"/>
    <w:rsid w:val="00033370"/>
    <w:rsid w:val="000353E3"/>
    <w:rsid w:val="00037034"/>
    <w:rsid w:val="00037991"/>
    <w:rsid w:val="00042A91"/>
    <w:rsid w:val="0004386B"/>
    <w:rsid w:val="00046C80"/>
    <w:rsid w:val="00047F2A"/>
    <w:rsid w:val="000501D9"/>
    <w:rsid w:val="00050E7C"/>
    <w:rsid w:val="000510A3"/>
    <w:rsid w:val="0005154E"/>
    <w:rsid w:val="00052044"/>
    <w:rsid w:val="000636DF"/>
    <w:rsid w:val="000712A8"/>
    <w:rsid w:val="00073D47"/>
    <w:rsid w:val="00076E47"/>
    <w:rsid w:val="000773C6"/>
    <w:rsid w:val="0008259D"/>
    <w:rsid w:val="000831AD"/>
    <w:rsid w:val="00083406"/>
    <w:rsid w:val="00083512"/>
    <w:rsid w:val="00090063"/>
    <w:rsid w:val="0009034D"/>
    <w:rsid w:val="00093C97"/>
    <w:rsid w:val="000941A0"/>
    <w:rsid w:val="000A1424"/>
    <w:rsid w:val="000A1480"/>
    <w:rsid w:val="000A18F2"/>
    <w:rsid w:val="000A7D74"/>
    <w:rsid w:val="000B3456"/>
    <w:rsid w:val="000B4C9D"/>
    <w:rsid w:val="000B50ED"/>
    <w:rsid w:val="000B588F"/>
    <w:rsid w:val="000B58F6"/>
    <w:rsid w:val="000B6D5D"/>
    <w:rsid w:val="000C01F0"/>
    <w:rsid w:val="000C0594"/>
    <w:rsid w:val="000C1FB1"/>
    <w:rsid w:val="000C3A62"/>
    <w:rsid w:val="000D21FF"/>
    <w:rsid w:val="000D46B1"/>
    <w:rsid w:val="000D5424"/>
    <w:rsid w:val="000D6662"/>
    <w:rsid w:val="000E2E70"/>
    <w:rsid w:val="000E320B"/>
    <w:rsid w:val="000E41E7"/>
    <w:rsid w:val="000E4BFA"/>
    <w:rsid w:val="000E77C8"/>
    <w:rsid w:val="000F0AC2"/>
    <w:rsid w:val="000F10A8"/>
    <w:rsid w:val="000F2B4E"/>
    <w:rsid w:val="000F64B1"/>
    <w:rsid w:val="000F68E5"/>
    <w:rsid w:val="0010011D"/>
    <w:rsid w:val="00100359"/>
    <w:rsid w:val="00101F4B"/>
    <w:rsid w:val="001022C1"/>
    <w:rsid w:val="001060A7"/>
    <w:rsid w:val="001103F0"/>
    <w:rsid w:val="001107B2"/>
    <w:rsid w:val="00110F11"/>
    <w:rsid w:val="00115F74"/>
    <w:rsid w:val="0011754E"/>
    <w:rsid w:val="00117E76"/>
    <w:rsid w:val="00121E61"/>
    <w:rsid w:val="00123029"/>
    <w:rsid w:val="00124E12"/>
    <w:rsid w:val="00127D23"/>
    <w:rsid w:val="00130135"/>
    <w:rsid w:val="00135582"/>
    <w:rsid w:val="0014080A"/>
    <w:rsid w:val="001433C2"/>
    <w:rsid w:val="001468BD"/>
    <w:rsid w:val="00150ABD"/>
    <w:rsid w:val="001552A8"/>
    <w:rsid w:val="00155BF1"/>
    <w:rsid w:val="00156C0C"/>
    <w:rsid w:val="00164656"/>
    <w:rsid w:val="0016472B"/>
    <w:rsid w:val="00165299"/>
    <w:rsid w:val="001672FF"/>
    <w:rsid w:val="00171ED9"/>
    <w:rsid w:val="00171FFD"/>
    <w:rsid w:val="0017339A"/>
    <w:rsid w:val="001758B5"/>
    <w:rsid w:val="00177EC1"/>
    <w:rsid w:val="001819D8"/>
    <w:rsid w:val="0018465B"/>
    <w:rsid w:val="001849FC"/>
    <w:rsid w:val="00186D92"/>
    <w:rsid w:val="0018714D"/>
    <w:rsid w:val="001872D0"/>
    <w:rsid w:val="0018789C"/>
    <w:rsid w:val="00194520"/>
    <w:rsid w:val="0019486E"/>
    <w:rsid w:val="001A0A32"/>
    <w:rsid w:val="001A2FE3"/>
    <w:rsid w:val="001A339D"/>
    <w:rsid w:val="001A553F"/>
    <w:rsid w:val="001A649C"/>
    <w:rsid w:val="001B0A98"/>
    <w:rsid w:val="001B41C9"/>
    <w:rsid w:val="001B4282"/>
    <w:rsid w:val="001B496A"/>
    <w:rsid w:val="001B726B"/>
    <w:rsid w:val="001B74A9"/>
    <w:rsid w:val="001C0568"/>
    <w:rsid w:val="001C09CC"/>
    <w:rsid w:val="001C3370"/>
    <w:rsid w:val="001C4F95"/>
    <w:rsid w:val="001C5A03"/>
    <w:rsid w:val="001C5B32"/>
    <w:rsid w:val="001C6CF5"/>
    <w:rsid w:val="001C7122"/>
    <w:rsid w:val="001C7A0D"/>
    <w:rsid w:val="001D042F"/>
    <w:rsid w:val="001D7CA8"/>
    <w:rsid w:val="001D7DE9"/>
    <w:rsid w:val="001E0E6E"/>
    <w:rsid w:val="001E1CAC"/>
    <w:rsid w:val="001E32D4"/>
    <w:rsid w:val="001E3C52"/>
    <w:rsid w:val="001E53C8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24D"/>
    <w:rsid w:val="002102CE"/>
    <w:rsid w:val="00210B1C"/>
    <w:rsid w:val="00212E96"/>
    <w:rsid w:val="002137E4"/>
    <w:rsid w:val="002144F6"/>
    <w:rsid w:val="0021573D"/>
    <w:rsid w:val="00216C7B"/>
    <w:rsid w:val="00216C9E"/>
    <w:rsid w:val="0021785F"/>
    <w:rsid w:val="0022190D"/>
    <w:rsid w:val="002242A5"/>
    <w:rsid w:val="00225B8D"/>
    <w:rsid w:val="002278EA"/>
    <w:rsid w:val="00227B56"/>
    <w:rsid w:val="00230888"/>
    <w:rsid w:val="002310E1"/>
    <w:rsid w:val="00231B6E"/>
    <w:rsid w:val="00234820"/>
    <w:rsid w:val="00234E34"/>
    <w:rsid w:val="00235C5C"/>
    <w:rsid w:val="0023609B"/>
    <w:rsid w:val="00236E80"/>
    <w:rsid w:val="00241613"/>
    <w:rsid w:val="00242107"/>
    <w:rsid w:val="00243626"/>
    <w:rsid w:val="00244BB7"/>
    <w:rsid w:val="00244DBC"/>
    <w:rsid w:val="002471BC"/>
    <w:rsid w:val="00247660"/>
    <w:rsid w:val="002477B6"/>
    <w:rsid w:val="00251BDF"/>
    <w:rsid w:val="00254B33"/>
    <w:rsid w:val="00255B97"/>
    <w:rsid w:val="00261D1C"/>
    <w:rsid w:val="00263E2F"/>
    <w:rsid w:val="00267490"/>
    <w:rsid w:val="00267868"/>
    <w:rsid w:val="0027070E"/>
    <w:rsid w:val="002719B0"/>
    <w:rsid w:val="0027297A"/>
    <w:rsid w:val="00275BA7"/>
    <w:rsid w:val="00275DE7"/>
    <w:rsid w:val="00281DC2"/>
    <w:rsid w:val="002821CA"/>
    <w:rsid w:val="002822FB"/>
    <w:rsid w:val="002831A5"/>
    <w:rsid w:val="00283330"/>
    <w:rsid w:val="00285998"/>
    <w:rsid w:val="00287288"/>
    <w:rsid w:val="00287B73"/>
    <w:rsid w:val="0029121A"/>
    <w:rsid w:val="002918E6"/>
    <w:rsid w:val="00292053"/>
    <w:rsid w:val="00296613"/>
    <w:rsid w:val="002A37E9"/>
    <w:rsid w:val="002A389C"/>
    <w:rsid w:val="002A52A6"/>
    <w:rsid w:val="002B1D87"/>
    <w:rsid w:val="002B2238"/>
    <w:rsid w:val="002B2F07"/>
    <w:rsid w:val="002B4A7D"/>
    <w:rsid w:val="002B6469"/>
    <w:rsid w:val="002C0561"/>
    <w:rsid w:val="002C3D55"/>
    <w:rsid w:val="002C4B21"/>
    <w:rsid w:val="002C58A5"/>
    <w:rsid w:val="002C6979"/>
    <w:rsid w:val="002C6EF8"/>
    <w:rsid w:val="002C70DB"/>
    <w:rsid w:val="002C7229"/>
    <w:rsid w:val="002D2171"/>
    <w:rsid w:val="002D405C"/>
    <w:rsid w:val="002E2095"/>
    <w:rsid w:val="002E359A"/>
    <w:rsid w:val="002E50AD"/>
    <w:rsid w:val="002E5824"/>
    <w:rsid w:val="002E739E"/>
    <w:rsid w:val="002F0644"/>
    <w:rsid w:val="002F1487"/>
    <w:rsid w:val="002F48A9"/>
    <w:rsid w:val="002F54A9"/>
    <w:rsid w:val="0030537E"/>
    <w:rsid w:val="00305A86"/>
    <w:rsid w:val="003067B3"/>
    <w:rsid w:val="0031242B"/>
    <w:rsid w:val="00312587"/>
    <w:rsid w:val="00312A25"/>
    <w:rsid w:val="00313F11"/>
    <w:rsid w:val="00315EA0"/>
    <w:rsid w:val="00316128"/>
    <w:rsid w:val="003168FD"/>
    <w:rsid w:val="003172F9"/>
    <w:rsid w:val="00326B54"/>
    <w:rsid w:val="00327024"/>
    <w:rsid w:val="003302EA"/>
    <w:rsid w:val="003344B7"/>
    <w:rsid w:val="003355F6"/>
    <w:rsid w:val="00336663"/>
    <w:rsid w:val="00336BB5"/>
    <w:rsid w:val="00336D25"/>
    <w:rsid w:val="003379C8"/>
    <w:rsid w:val="00340281"/>
    <w:rsid w:val="003402A1"/>
    <w:rsid w:val="0034091B"/>
    <w:rsid w:val="00340CEB"/>
    <w:rsid w:val="00342197"/>
    <w:rsid w:val="003456F9"/>
    <w:rsid w:val="003459F0"/>
    <w:rsid w:val="00351A43"/>
    <w:rsid w:val="003545BD"/>
    <w:rsid w:val="003562F8"/>
    <w:rsid w:val="003571C2"/>
    <w:rsid w:val="003571FA"/>
    <w:rsid w:val="00357618"/>
    <w:rsid w:val="003614C2"/>
    <w:rsid w:val="0036197C"/>
    <w:rsid w:val="00361D6C"/>
    <w:rsid w:val="00361DEA"/>
    <w:rsid w:val="00362722"/>
    <w:rsid w:val="00362FD7"/>
    <w:rsid w:val="003640A9"/>
    <w:rsid w:val="00370600"/>
    <w:rsid w:val="003727E4"/>
    <w:rsid w:val="00372A22"/>
    <w:rsid w:val="00372BEC"/>
    <w:rsid w:val="00372F96"/>
    <w:rsid w:val="00373745"/>
    <w:rsid w:val="00373D18"/>
    <w:rsid w:val="00375754"/>
    <w:rsid w:val="003759DD"/>
    <w:rsid w:val="00377FB1"/>
    <w:rsid w:val="0038174A"/>
    <w:rsid w:val="0038243D"/>
    <w:rsid w:val="00382EFE"/>
    <w:rsid w:val="003838F7"/>
    <w:rsid w:val="00387093"/>
    <w:rsid w:val="00387570"/>
    <w:rsid w:val="003878C1"/>
    <w:rsid w:val="003906FE"/>
    <w:rsid w:val="00390884"/>
    <w:rsid w:val="00390FDF"/>
    <w:rsid w:val="0039255D"/>
    <w:rsid w:val="00392DD4"/>
    <w:rsid w:val="00394A6A"/>
    <w:rsid w:val="00395E05"/>
    <w:rsid w:val="003A0850"/>
    <w:rsid w:val="003A21A5"/>
    <w:rsid w:val="003A24DF"/>
    <w:rsid w:val="003A476F"/>
    <w:rsid w:val="003A5DCA"/>
    <w:rsid w:val="003A6866"/>
    <w:rsid w:val="003B1EE9"/>
    <w:rsid w:val="003B1FBC"/>
    <w:rsid w:val="003C04DC"/>
    <w:rsid w:val="003C39F4"/>
    <w:rsid w:val="003C5CB1"/>
    <w:rsid w:val="003D05FC"/>
    <w:rsid w:val="003D2E95"/>
    <w:rsid w:val="003D3BE2"/>
    <w:rsid w:val="003D5C0D"/>
    <w:rsid w:val="003D63E3"/>
    <w:rsid w:val="003E0CD9"/>
    <w:rsid w:val="003E6009"/>
    <w:rsid w:val="003E6433"/>
    <w:rsid w:val="003F4829"/>
    <w:rsid w:val="003F563C"/>
    <w:rsid w:val="003F5E34"/>
    <w:rsid w:val="003F5F9A"/>
    <w:rsid w:val="003F6D15"/>
    <w:rsid w:val="0040318D"/>
    <w:rsid w:val="00404E2F"/>
    <w:rsid w:val="00405D97"/>
    <w:rsid w:val="00406843"/>
    <w:rsid w:val="00414693"/>
    <w:rsid w:val="004146FA"/>
    <w:rsid w:val="00416483"/>
    <w:rsid w:val="0041662F"/>
    <w:rsid w:val="00417AC0"/>
    <w:rsid w:val="0042359C"/>
    <w:rsid w:val="00426CF7"/>
    <w:rsid w:val="00427B25"/>
    <w:rsid w:val="004318DD"/>
    <w:rsid w:val="004343B8"/>
    <w:rsid w:val="004358DC"/>
    <w:rsid w:val="00435C57"/>
    <w:rsid w:val="004375B5"/>
    <w:rsid w:val="00437F9A"/>
    <w:rsid w:val="004449C1"/>
    <w:rsid w:val="00446164"/>
    <w:rsid w:val="004469F0"/>
    <w:rsid w:val="00447D54"/>
    <w:rsid w:val="0045005F"/>
    <w:rsid w:val="00450B4C"/>
    <w:rsid w:val="00451F2C"/>
    <w:rsid w:val="00452633"/>
    <w:rsid w:val="00456B09"/>
    <w:rsid w:val="00460838"/>
    <w:rsid w:val="0046333C"/>
    <w:rsid w:val="004637A7"/>
    <w:rsid w:val="004665CA"/>
    <w:rsid w:val="00471160"/>
    <w:rsid w:val="004722C7"/>
    <w:rsid w:val="004756F5"/>
    <w:rsid w:val="00480262"/>
    <w:rsid w:val="00481AAD"/>
    <w:rsid w:val="00481C6F"/>
    <w:rsid w:val="004947E9"/>
    <w:rsid w:val="004963C9"/>
    <w:rsid w:val="00497006"/>
    <w:rsid w:val="004A1604"/>
    <w:rsid w:val="004A1B15"/>
    <w:rsid w:val="004A255D"/>
    <w:rsid w:val="004A2C47"/>
    <w:rsid w:val="004A4E71"/>
    <w:rsid w:val="004A70BB"/>
    <w:rsid w:val="004A79BA"/>
    <w:rsid w:val="004B15E3"/>
    <w:rsid w:val="004B3D45"/>
    <w:rsid w:val="004B4266"/>
    <w:rsid w:val="004B44E9"/>
    <w:rsid w:val="004B4C66"/>
    <w:rsid w:val="004B6967"/>
    <w:rsid w:val="004B75F5"/>
    <w:rsid w:val="004C0095"/>
    <w:rsid w:val="004C0CEC"/>
    <w:rsid w:val="004C27E0"/>
    <w:rsid w:val="004C2A7A"/>
    <w:rsid w:val="004C55B7"/>
    <w:rsid w:val="004D1C47"/>
    <w:rsid w:val="004D1C97"/>
    <w:rsid w:val="004D234E"/>
    <w:rsid w:val="004D2436"/>
    <w:rsid w:val="004D2B4A"/>
    <w:rsid w:val="004D37F3"/>
    <w:rsid w:val="004E174C"/>
    <w:rsid w:val="004E2BD6"/>
    <w:rsid w:val="004E3641"/>
    <w:rsid w:val="004E49E4"/>
    <w:rsid w:val="004E511B"/>
    <w:rsid w:val="004E5C0E"/>
    <w:rsid w:val="004E7C01"/>
    <w:rsid w:val="004F25F0"/>
    <w:rsid w:val="004F29AD"/>
    <w:rsid w:val="004F35FB"/>
    <w:rsid w:val="004F3CB0"/>
    <w:rsid w:val="004F410A"/>
    <w:rsid w:val="004F6B16"/>
    <w:rsid w:val="00501399"/>
    <w:rsid w:val="00501598"/>
    <w:rsid w:val="00503429"/>
    <w:rsid w:val="00503B6E"/>
    <w:rsid w:val="00503D6F"/>
    <w:rsid w:val="00503F64"/>
    <w:rsid w:val="005055CA"/>
    <w:rsid w:val="005061B3"/>
    <w:rsid w:val="005114E9"/>
    <w:rsid w:val="0051314C"/>
    <w:rsid w:val="0051315A"/>
    <w:rsid w:val="0051418A"/>
    <w:rsid w:val="005148B5"/>
    <w:rsid w:val="005227D5"/>
    <w:rsid w:val="00523486"/>
    <w:rsid w:val="00525A9D"/>
    <w:rsid w:val="00527EB7"/>
    <w:rsid w:val="00532217"/>
    <w:rsid w:val="00535254"/>
    <w:rsid w:val="005368F4"/>
    <w:rsid w:val="005373D5"/>
    <w:rsid w:val="00543AB9"/>
    <w:rsid w:val="00546C17"/>
    <w:rsid w:val="0055080B"/>
    <w:rsid w:val="00550BF4"/>
    <w:rsid w:val="00552A7D"/>
    <w:rsid w:val="005532F6"/>
    <w:rsid w:val="00554F2D"/>
    <w:rsid w:val="00557D4A"/>
    <w:rsid w:val="00560105"/>
    <w:rsid w:val="00563244"/>
    <w:rsid w:val="00563338"/>
    <w:rsid w:val="00564166"/>
    <w:rsid w:val="00570637"/>
    <w:rsid w:val="00572E4E"/>
    <w:rsid w:val="0057321C"/>
    <w:rsid w:val="0057540F"/>
    <w:rsid w:val="00576EAB"/>
    <w:rsid w:val="00577D21"/>
    <w:rsid w:val="005806CD"/>
    <w:rsid w:val="00582079"/>
    <w:rsid w:val="005904BA"/>
    <w:rsid w:val="0059156A"/>
    <w:rsid w:val="005A11EE"/>
    <w:rsid w:val="005A1596"/>
    <w:rsid w:val="005A25A7"/>
    <w:rsid w:val="005A506A"/>
    <w:rsid w:val="005A545B"/>
    <w:rsid w:val="005A7880"/>
    <w:rsid w:val="005A7C41"/>
    <w:rsid w:val="005B26C8"/>
    <w:rsid w:val="005B6011"/>
    <w:rsid w:val="005B722A"/>
    <w:rsid w:val="005C01A8"/>
    <w:rsid w:val="005C52C2"/>
    <w:rsid w:val="005C589F"/>
    <w:rsid w:val="005C5F60"/>
    <w:rsid w:val="005D0845"/>
    <w:rsid w:val="005D2084"/>
    <w:rsid w:val="005D359E"/>
    <w:rsid w:val="005D4941"/>
    <w:rsid w:val="005D4C5F"/>
    <w:rsid w:val="005D4CDF"/>
    <w:rsid w:val="005D55F5"/>
    <w:rsid w:val="005E21D0"/>
    <w:rsid w:val="005E66A5"/>
    <w:rsid w:val="005E6EF7"/>
    <w:rsid w:val="005F24DE"/>
    <w:rsid w:val="005F3437"/>
    <w:rsid w:val="005F4A97"/>
    <w:rsid w:val="005F5FAC"/>
    <w:rsid w:val="005F6A1E"/>
    <w:rsid w:val="00601018"/>
    <w:rsid w:val="0060269E"/>
    <w:rsid w:val="00602A41"/>
    <w:rsid w:val="00603230"/>
    <w:rsid w:val="00605426"/>
    <w:rsid w:val="00605733"/>
    <w:rsid w:val="006068C5"/>
    <w:rsid w:val="00610DF8"/>
    <w:rsid w:val="00610E61"/>
    <w:rsid w:val="00612492"/>
    <w:rsid w:val="006127EE"/>
    <w:rsid w:val="00612B0C"/>
    <w:rsid w:val="006204EB"/>
    <w:rsid w:val="006226B3"/>
    <w:rsid w:val="006229FE"/>
    <w:rsid w:val="00622C67"/>
    <w:rsid w:val="006233BF"/>
    <w:rsid w:val="00626726"/>
    <w:rsid w:val="00634DAC"/>
    <w:rsid w:val="006435E4"/>
    <w:rsid w:val="00645323"/>
    <w:rsid w:val="006502D6"/>
    <w:rsid w:val="006551B8"/>
    <w:rsid w:val="006555F5"/>
    <w:rsid w:val="00657F06"/>
    <w:rsid w:val="006601F7"/>
    <w:rsid w:val="00660BD5"/>
    <w:rsid w:val="0066170E"/>
    <w:rsid w:val="00663B0A"/>
    <w:rsid w:val="00663B10"/>
    <w:rsid w:val="00663B61"/>
    <w:rsid w:val="00667429"/>
    <w:rsid w:val="00667A13"/>
    <w:rsid w:val="00673CB5"/>
    <w:rsid w:val="00673D16"/>
    <w:rsid w:val="00673E93"/>
    <w:rsid w:val="00674322"/>
    <w:rsid w:val="00675D4D"/>
    <w:rsid w:val="006815B0"/>
    <w:rsid w:val="0068279D"/>
    <w:rsid w:val="00683CA4"/>
    <w:rsid w:val="00686645"/>
    <w:rsid w:val="00691F21"/>
    <w:rsid w:val="006964DF"/>
    <w:rsid w:val="00697E35"/>
    <w:rsid w:val="006A10FB"/>
    <w:rsid w:val="006A2C1D"/>
    <w:rsid w:val="006A3891"/>
    <w:rsid w:val="006A46F0"/>
    <w:rsid w:val="006A5AE8"/>
    <w:rsid w:val="006A627E"/>
    <w:rsid w:val="006A6F2E"/>
    <w:rsid w:val="006A714F"/>
    <w:rsid w:val="006A7D8E"/>
    <w:rsid w:val="006A7F01"/>
    <w:rsid w:val="006B19D9"/>
    <w:rsid w:val="006B1A71"/>
    <w:rsid w:val="006B3491"/>
    <w:rsid w:val="006B4F7E"/>
    <w:rsid w:val="006C1CCF"/>
    <w:rsid w:val="006C2DBE"/>
    <w:rsid w:val="006C3844"/>
    <w:rsid w:val="006C3FDB"/>
    <w:rsid w:val="006C4191"/>
    <w:rsid w:val="006C5D23"/>
    <w:rsid w:val="006C6C35"/>
    <w:rsid w:val="006C71FC"/>
    <w:rsid w:val="006C7D13"/>
    <w:rsid w:val="006C7D46"/>
    <w:rsid w:val="006D116B"/>
    <w:rsid w:val="006D1C8C"/>
    <w:rsid w:val="006D7081"/>
    <w:rsid w:val="006E1813"/>
    <w:rsid w:val="006E1F96"/>
    <w:rsid w:val="006E73DE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41BC"/>
    <w:rsid w:val="0070674C"/>
    <w:rsid w:val="0070781D"/>
    <w:rsid w:val="007207D3"/>
    <w:rsid w:val="00721A02"/>
    <w:rsid w:val="00722905"/>
    <w:rsid w:val="00724AF2"/>
    <w:rsid w:val="007251F0"/>
    <w:rsid w:val="007253E8"/>
    <w:rsid w:val="00730E99"/>
    <w:rsid w:val="007322AF"/>
    <w:rsid w:val="00732D22"/>
    <w:rsid w:val="00732DF1"/>
    <w:rsid w:val="007334DA"/>
    <w:rsid w:val="007357A7"/>
    <w:rsid w:val="00735B76"/>
    <w:rsid w:val="00740B4F"/>
    <w:rsid w:val="00741126"/>
    <w:rsid w:val="00742114"/>
    <w:rsid w:val="00744538"/>
    <w:rsid w:val="00745D90"/>
    <w:rsid w:val="007470BB"/>
    <w:rsid w:val="007504DF"/>
    <w:rsid w:val="00751F57"/>
    <w:rsid w:val="007530FF"/>
    <w:rsid w:val="00753327"/>
    <w:rsid w:val="00753FC3"/>
    <w:rsid w:val="00754B87"/>
    <w:rsid w:val="00754CA7"/>
    <w:rsid w:val="0075502C"/>
    <w:rsid w:val="00755AC7"/>
    <w:rsid w:val="00757FC1"/>
    <w:rsid w:val="00761D9F"/>
    <w:rsid w:val="0076342F"/>
    <w:rsid w:val="0076426B"/>
    <w:rsid w:val="0076428A"/>
    <w:rsid w:val="007642E5"/>
    <w:rsid w:val="007659AD"/>
    <w:rsid w:val="00766279"/>
    <w:rsid w:val="00767055"/>
    <w:rsid w:val="0076719E"/>
    <w:rsid w:val="007714F9"/>
    <w:rsid w:val="00774002"/>
    <w:rsid w:val="0077473A"/>
    <w:rsid w:val="0077528F"/>
    <w:rsid w:val="00775DDA"/>
    <w:rsid w:val="00782567"/>
    <w:rsid w:val="007828A5"/>
    <w:rsid w:val="007843C3"/>
    <w:rsid w:val="00784513"/>
    <w:rsid w:val="007864D6"/>
    <w:rsid w:val="00790A5F"/>
    <w:rsid w:val="007910AC"/>
    <w:rsid w:val="00791E91"/>
    <w:rsid w:val="00792626"/>
    <w:rsid w:val="007947B5"/>
    <w:rsid w:val="00794833"/>
    <w:rsid w:val="007A2AB2"/>
    <w:rsid w:val="007A4AEB"/>
    <w:rsid w:val="007A5B88"/>
    <w:rsid w:val="007B1D60"/>
    <w:rsid w:val="007B32AD"/>
    <w:rsid w:val="007B32C9"/>
    <w:rsid w:val="007B3F74"/>
    <w:rsid w:val="007B4071"/>
    <w:rsid w:val="007B422B"/>
    <w:rsid w:val="007B5CFD"/>
    <w:rsid w:val="007B726A"/>
    <w:rsid w:val="007C038B"/>
    <w:rsid w:val="007C51F6"/>
    <w:rsid w:val="007C5BC8"/>
    <w:rsid w:val="007C6B16"/>
    <w:rsid w:val="007C7CCD"/>
    <w:rsid w:val="007D169F"/>
    <w:rsid w:val="007D62A8"/>
    <w:rsid w:val="007E012F"/>
    <w:rsid w:val="007E22C3"/>
    <w:rsid w:val="007E2338"/>
    <w:rsid w:val="007E35C0"/>
    <w:rsid w:val="007E5DE5"/>
    <w:rsid w:val="007E7EBC"/>
    <w:rsid w:val="007F155C"/>
    <w:rsid w:val="007F1D8F"/>
    <w:rsid w:val="007F1FFA"/>
    <w:rsid w:val="007F5ABE"/>
    <w:rsid w:val="007F7FE4"/>
    <w:rsid w:val="008006D6"/>
    <w:rsid w:val="00801AE2"/>
    <w:rsid w:val="008022AC"/>
    <w:rsid w:val="00802528"/>
    <w:rsid w:val="00803D12"/>
    <w:rsid w:val="00804445"/>
    <w:rsid w:val="00804A7E"/>
    <w:rsid w:val="0080692F"/>
    <w:rsid w:val="00810703"/>
    <w:rsid w:val="008127AE"/>
    <w:rsid w:val="00813FEF"/>
    <w:rsid w:val="008155EA"/>
    <w:rsid w:val="00815844"/>
    <w:rsid w:val="008167AF"/>
    <w:rsid w:val="00816964"/>
    <w:rsid w:val="00817D62"/>
    <w:rsid w:val="008203A4"/>
    <w:rsid w:val="008219F6"/>
    <w:rsid w:val="00823565"/>
    <w:rsid w:val="00823F5A"/>
    <w:rsid w:val="008246AE"/>
    <w:rsid w:val="008257DA"/>
    <w:rsid w:val="00826A6C"/>
    <w:rsid w:val="00830187"/>
    <w:rsid w:val="008307FC"/>
    <w:rsid w:val="008318BB"/>
    <w:rsid w:val="00836E24"/>
    <w:rsid w:val="008377CD"/>
    <w:rsid w:val="00837FA6"/>
    <w:rsid w:val="0084009E"/>
    <w:rsid w:val="008412A8"/>
    <w:rsid w:val="00844F61"/>
    <w:rsid w:val="00850BC6"/>
    <w:rsid w:val="00852348"/>
    <w:rsid w:val="008547A4"/>
    <w:rsid w:val="00855658"/>
    <w:rsid w:val="0086136B"/>
    <w:rsid w:val="00863531"/>
    <w:rsid w:val="00864139"/>
    <w:rsid w:val="0086619E"/>
    <w:rsid w:val="00871875"/>
    <w:rsid w:val="00873830"/>
    <w:rsid w:val="00874363"/>
    <w:rsid w:val="0087753C"/>
    <w:rsid w:val="0088299B"/>
    <w:rsid w:val="00883047"/>
    <w:rsid w:val="008833DB"/>
    <w:rsid w:val="00883AF3"/>
    <w:rsid w:val="0088421F"/>
    <w:rsid w:val="00884B9B"/>
    <w:rsid w:val="00884B9F"/>
    <w:rsid w:val="00885E42"/>
    <w:rsid w:val="00886D48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64E9"/>
    <w:rsid w:val="008A66EF"/>
    <w:rsid w:val="008A7523"/>
    <w:rsid w:val="008B1C2B"/>
    <w:rsid w:val="008B5557"/>
    <w:rsid w:val="008B67AD"/>
    <w:rsid w:val="008C19D7"/>
    <w:rsid w:val="008C2309"/>
    <w:rsid w:val="008C4731"/>
    <w:rsid w:val="008C6490"/>
    <w:rsid w:val="008D1533"/>
    <w:rsid w:val="008D1A2A"/>
    <w:rsid w:val="008D222E"/>
    <w:rsid w:val="008D3D6D"/>
    <w:rsid w:val="008D67B4"/>
    <w:rsid w:val="008D69A3"/>
    <w:rsid w:val="008D6DD1"/>
    <w:rsid w:val="008E0660"/>
    <w:rsid w:val="008E2399"/>
    <w:rsid w:val="008E3C86"/>
    <w:rsid w:val="008E5A30"/>
    <w:rsid w:val="008F2A82"/>
    <w:rsid w:val="008F4390"/>
    <w:rsid w:val="008F4CBD"/>
    <w:rsid w:val="008F55E7"/>
    <w:rsid w:val="008F614A"/>
    <w:rsid w:val="008F79F5"/>
    <w:rsid w:val="00900C5D"/>
    <w:rsid w:val="009038FF"/>
    <w:rsid w:val="00903C2F"/>
    <w:rsid w:val="0090495E"/>
    <w:rsid w:val="00904E2F"/>
    <w:rsid w:val="009058A3"/>
    <w:rsid w:val="009063D8"/>
    <w:rsid w:val="00907383"/>
    <w:rsid w:val="009100BF"/>
    <w:rsid w:val="0091010E"/>
    <w:rsid w:val="00910343"/>
    <w:rsid w:val="00912B58"/>
    <w:rsid w:val="00915580"/>
    <w:rsid w:val="009162D2"/>
    <w:rsid w:val="00916F5D"/>
    <w:rsid w:val="00917D07"/>
    <w:rsid w:val="009233C1"/>
    <w:rsid w:val="009243F5"/>
    <w:rsid w:val="00924965"/>
    <w:rsid w:val="00924A84"/>
    <w:rsid w:val="00924FB9"/>
    <w:rsid w:val="009258EC"/>
    <w:rsid w:val="00925E3D"/>
    <w:rsid w:val="00926039"/>
    <w:rsid w:val="00930CF1"/>
    <w:rsid w:val="00931284"/>
    <w:rsid w:val="00931413"/>
    <w:rsid w:val="00932F2E"/>
    <w:rsid w:val="00933CA1"/>
    <w:rsid w:val="0093400C"/>
    <w:rsid w:val="009347ED"/>
    <w:rsid w:val="0094368B"/>
    <w:rsid w:val="00943C28"/>
    <w:rsid w:val="00944D53"/>
    <w:rsid w:val="00945998"/>
    <w:rsid w:val="00945EBF"/>
    <w:rsid w:val="00953409"/>
    <w:rsid w:val="009575DA"/>
    <w:rsid w:val="0096060F"/>
    <w:rsid w:val="00963992"/>
    <w:rsid w:val="00966631"/>
    <w:rsid w:val="00967066"/>
    <w:rsid w:val="00973CFD"/>
    <w:rsid w:val="00974AA0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141"/>
    <w:rsid w:val="009859A4"/>
    <w:rsid w:val="00985D87"/>
    <w:rsid w:val="0099288D"/>
    <w:rsid w:val="00992A17"/>
    <w:rsid w:val="00994689"/>
    <w:rsid w:val="00995FE9"/>
    <w:rsid w:val="009A1841"/>
    <w:rsid w:val="009A3B46"/>
    <w:rsid w:val="009A69C7"/>
    <w:rsid w:val="009B4B99"/>
    <w:rsid w:val="009B76D7"/>
    <w:rsid w:val="009C0F96"/>
    <w:rsid w:val="009C1351"/>
    <w:rsid w:val="009C1A2A"/>
    <w:rsid w:val="009C20FC"/>
    <w:rsid w:val="009C2CF7"/>
    <w:rsid w:val="009C48E6"/>
    <w:rsid w:val="009C6B26"/>
    <w:rsid w:val="009D3FC7"/>
    <w:rsid w:val="009D654D"/>
    <w:rsid w:val="009D774A"/>
    <w:rsid w:val="009D7C66"/>
    <w:rsid w:val="009E1109"/>
    <w:rsid w:val="009E2150"/>
    <w:rsid w:val="009E297C"/>
    <w:rsid w:val="009E3E6E"/>
    <w:rsid w:val="009E43A4"/>
    <w:rsid w:val="009E5F32"/>
    <w:rsid w:val="009F0924"/>
    <w:rsid w:val="009F0E1A"/>
    <w:rsid w:val="009F1BE0"/>
    <w:rsid w:val="009F2AAA"/>
    <w:rsid w:val="009F5399"/>
    <w:rsid w:val="009F6454"/>
    <w:rsid w:val="009F662B"/>
    <w:rsid w:val="00A01A65"/>
    <w:rsid w:val="00A01CC1"/>
    <w:rsid w:val="00A02750"/>
    <w:rsid w:val="00A02D72"/>
    <w:rsid w:val="00A047C2"/>
    <w:rsid w:val="00A050D5"/>
    <w:rsid w:val="00A06BE5"/>
    <w:rsid w:val="00A07C99"/>
    <w:rsid w:val="00A11EC1"/>
    <w:rsid w:val="00A12035"/>
    <w:rsid w:val="00A12D2E"/>
    <w:rsid w:val="00A147D4"/>
    <w:rsid w:val="00A15D6A"/>
    <w:rsid w:val="00A167DA"/>
    <w:rsid w:val="00A17CD4"/>
    <w:rsid w:val="00A17CD5"/>
    <w:rsid w:val="00A2228B"/>
    <w:rsid w:val="00A234AF"/>
    <w:rsid w:val="00A237D5"/>
    <w:rsid w:val="00A23951"/>
    <w:rsid w:val="00A23E34"/>
    <w:rsid w:val="00A2456F"/>
    <w:rsid w:val="00A2527C"/>
    <w:rsid w:val="00A25AEC"/>
    <w:rsid w:val="00A270F5"/>
    <w:rsid w:val="00A2764F"/>
    <w:rsid w:val="00A2792F"/>
    <w:rsid w:val="00A27B27"/>
    <w:rsid w:val="00A341E9"/>
    <w:rsid w:val="00A34D4E"/>
    <w:rsid w:val="00A3587F"/>
    <w:rsid w:val="00A35C95"/>
    <w:rsid w:val="00A36447"/>
    <w:rsid w:val="00A36596"/>
    <w:rsid w:val="00A37E46"/>
    <w:rsid w:val="00A41570"/>
    <w:rsid w:val="00A4561F"/>
    <w:rsid w:val="00A467E6"/>
    <w:rsid w:val="00A47C16"/>
    <w:rsid w:val="00A5094E"/>
    <w:rsid w:val="00A51580"/>
    <w:rsid w:val="00A55CF4"/>
    <w:rsid w:val="00A576A2"/>
    <w:rsid w:val="00A57B28"/>
    <w:rsid w:val="00A61A84"/>
    <w:rsid w:val="00A63124"/>
    <w:rsid w:val="00A63674"/>
    <w:rsid w:val="00A65213"/>
    <w:rsid w:val="00A66351"/>
    <w:rsid w:val="00A66762"/>
    <w:rsid w:val="00A777DE"/>
    <w:rsid w:val="00A77FA9"/>
    <w:rsid w:val="00A80D66"/>
    <w:rsid w:val="00A81E67"/>
    <w:rsid w:val="00A843BA"/>
    <w:rsid w:val="00A850FB"/>
    <w:rsid w:val="00A870F3"/>
    <w:rsid w:val="00A9138F"/>
    <w:rsid w:val="00A92E43"/>
    <w:rsid w:val="00A95CCF"/>
    <w:rsid w:val="00AA07C2"/>
    <w:rsid w:val="00AA1E4C"/>
    <w:rsid w:val="00AA2AA9"/>
    <w:rsid w:val="00AA42B0"/>
    <w:rsid w:val="00AA6AA2"/>
    <w:rsid w:val="00AA7915"/>
    <w:rsid w:val="00AB1C24"/>
    <w:rsid w:val="00AB2A0F"/>
    <w:rsid w:val="00AB6C8D"/>
    <w:rsid w:val="00AC0A03"/>
    <w:rsid w:val="00AC1B40"/>
    <w:rsid w:val="00AC2584"/>
    <w:rsid w:val="00AC2D1E"/>
    <w:rsid w:val="00AC75E9"/>
    <w:rsid w:val="00AD0C91"/>
    <w:rsid w:val="00AD3A9E"/>
    <w:rsid w:val="00AD4E32"/>
    <w:rsid w:val="00AD5EA4"/>
    <w:rsid w:val="00AE037B"/>
    <w:rsid w:val="00AE1AAE"/>
    <w:rsid w:val="00AE2643"/>
    <w:rsid w:val="00AE3177"/>
    <w:rsid w:val="00AE4401"/>
    <w:rsid w:val="00AE5A09"/>
    <w:rsid w:val="00AE6923"/>
    <w:rsid w:val="00AF262F"/>
    <w:rsid w:val="00AF390F"/>
    <w:rsid w:val="00AF6CFB"/>
    <w:rsid w:val="00AF6D65"/>
    <w:rsid w:val="00B0037E"/>
    <w:rsid w:val="00B01718"/>
    <w:rsid w:val="00B01F00"/>
    <w:rsid w:val="00B0263B"/>
    <w:rsid w:val="00B0352E"/>
    <w:rsid w:val="00B06008"/>
    <w:rsid w:val="00B06AA8"/>
    <w:rsid w:val="00B076D7"/>
    <w:rsid w:val="00B10F3C"/>
    <w:rsid w:val="00B14CD0"/>
    <w:rsid w:val="00B1642E"/>
    <w:rsid w:val="00B16CD0"/>
    <w:rsid w:val="00B20243"/>
    <w:rsid w:val="00B20465"/>
    <w:rsid w:val="00B2173B"/>
    <w:rsid w:val="00B22E48"/>
    <w:rsid w:val="00B24021"/>
    <w:rsid w:val="00B24E71"/>
    <w:rsid w:val="00B25EE4"/>
    <w:rsid w:val="00B317C0"/>
    <w:rsid w:val="00B3432D"/>
    <w:rsid w:val="00B34886"/>
    <w:rsid w:val="00B37001"/>
    <w:rsid w:val="00B37B62"/>
    <w:rsid w:val="00B417E8"/>
    <w:rsid w:val="00B42C2E"/>
    <w:rsid w:val="00B44702"/>
    <w:rsid w:val="00B47D04"/>
    <w:rsid w:val="00B53BE7"/>
    <w:rsid w:val="00B575FB"/>
    <w:rsid w:val="00B60E17"/>
    <w:rsid w:val="00B64569"/>
    <w:rsid w:val="00B65C9F"/>
    <w:rsid w:val="00B6652B"/>
    <w:rsid w:val="00B676E6"/>
    <w:rsid w:val="00B7111B"/>
    <w:rsid w:val="00B7150A"/>
    <w:rsid w:val="00B7363E"/>
    <w:rsid w:val="00B80189"/>
    <w:rsid w:val="00B80B5D"/>
    <w:rsid w:val="00B80BB3"/>
    <w:rsid w:val="00B81DBF"/>
    <w:rsid w:val="00B83A1B"/>
    <w:rsid w:val="00B8737C"/>
    <w:rsid w:val="00B902A8"/>
    <w:rsid w:val="00B910E5"/>
    <w:rsid w:val="00B9319F"/>
    <w:rsid w:val="00B93BD4"/>
    <w:rsid w:val="00B95EC7"/>
    <w:rsid w:val="00BA34E7"/>
    <w:rsid w:val="00BA4780"/>
    <w:rsid w:val="00BA561D"/>
    <w:rsid w:val="00BA581A"/>
    <w:rsid w:val="00BA7014"/>
    <w:rsid w:val="00BA77EA"/>
    <w:rsid w:val="00BA7A6C"/>
    <w:rsid w:val="00BA7EF8"/>
    <w:rsid w:val="00BB121B"/>
    <w:rsid w:val="00BB2A23"/>
    <w:rsid w:val="00BB4013"/>
    <w:rsid w:val="00BC1958"/>
    <w:rsid w:val="00BC1F81"/>
    <w:rsid w:val="00BC56E5"/>
    <w:rsid w:val="00BD4E4B"/>
    <w:rsid w:val="00BD7023"/>
    <w:rsid w:val="00BE08E3"/>
    <w:rsid w:val="00BE0FB8"/>
    <w:rsid w:val="00BE12B2"/>
    <w:rsid w:val="00BE27EE"/>
    <w:rsid w:val="00BE2C47"/>
    <w:rsid w:val="00BE58FF"/>
    <w:rsid w:val="00BE69E0"/>
    <w:rsid w:val="00BF110E"/>
    <w:rsid w:val="00BF6475"/>
    <w:rsid w:val="00BF6BAA"/>
    <w:rsid w:val="00C03EAD"/>
    <w:rsid w:val="00C041BB"/>
    <w:rsid w:val="00C043A1"/>
    <w:rsid w:val="00C07D70"/>
    <w:rsid w:val="00C10CD3"/>
    <w:rsid w:val="00C11806"/>
    <w:rsid w:val="00C12D6D"/>
    <w:rsid w:val="00C1306B"/>
    <w:rsid w:val="00C14B43"/>
    <w:rsid w:val="00C165FF"/>
    <w:rsid w:val="00C2278A"/>
    <w:rsid w:val="00C231BB"/>
    <w:rsid w:val="00C23CFE"/>
    <w:rsid w:val="00C2518A"/>
    <w:rsid w:val="00C27464"/>
    <w:rsid w:val="00C35771"/>
    <w:rsid w:val="00C35C36"/>
    <w:rsid w:val="00C36CC2"/>
    <w:rsid w:val="00C37CE7"/>
    <w:rsid w:val="00C41992"/>
    <w:rsid w:val="00C43AAB"/>
    <w:rsid w:val="00C43BC5"/>
    <w:rsid w:val="00C44B17"/>
    <w:rsid w:val="00C45457"/>
    <w:rsid w:val="00C45615"/>
    <w:rsid w:val="00C45A17"/>
    <w:rsid w:val="00C519B3"/>
    <w:rsid w:val="00C53A7F"/>
    <w:rsid w:val="00C5479D"/>
    <w:rsid w:val="00C55576"/>
    <w:rsid w:val="00C562BD"/>
    <w:rsid w:val="00C612E5"/>
    <w:rsid w:val="00C61C29"/>
    <w:rsid w:val="00C62B0F"/>
    <w:rsid w:val="00C63879"/>
    <w:rsid w:val="00C67C36"/>
    <w:rsid w:val="00C71841"/>
    <w:rsid w:val="00C72BB9"/>
    <w:rsid w:val="00C73A59"/>
    <w:rsid w:val="00C8195E"/>
    <w:rsid w:val="00C841A3"/>
    <w:rsid w:val="00C84F6D"/>
    <w:rsid w:val="00C851A8"/>
    <w:rsid w:val="00C87890"/>
    <w:rsid w:val="00C90D7F"/>
    <w:rsid w:val="00C9266D"/>
    <w:rsid w:val="00C964C8"/>
    <w:rsid w:val="00C97A08"/>
    <w:rsid w:val="00C97A84"/>
    <w:rsid w:val="00C97E5D"/>
    <w:rsid w:val="00CA0433"/>
    <w:rsid w:val="00CA26B4"/>
    <w:rsid w:val="00CA2A7F"/>
    <w:rsid w:val="00CA2C3F"/>
    <w:rsid w:val="00CB0260"/>
    <w:rsid w:val="00CB0A5C"/>
    <w:rsid w:val="00CB1B3F"/>
    <w:rsid w:val="00CC45C0"/>
    <w:rsid w:val="00CC5D88"/>
    <w:rsid w:val="00CC66A2"/>
    <w:rsid w:val="00CC6A9D"/>
    <w:rsid w:val="00CC78F6"/>
    <w:rsid w:val="00CD2E0D"/>
    <w:rsid w:val="00CD3D3F"/>
    <w:rsid w:val="00CD4F29"/>
    <w:rsid w:val="00CD5CFC"/>
    <w:rsid w:val="00CD63DB"/>
    <w:rsid w:val="00CD7E37"/>
    <w:rsid w:val="00CE232F"/>
    <w:rsid w:val="00CE3208"/>
    <w:rsid w:val="00CE3725"/>
    <w:rsid w:val="00CE4987"/>
    <w:rsid w:val="00CE53C3"/>
    <w:rsid w:val="00CF1E71"/>
    <w:rsid w:val="00CF2D92"/>
    <w:rsid w:val="00CF489F"/>
    <w:rsid w:val="00CF63EF"/>
    <w:rsid w:val="00D0182A"/>
    <w:rsid w:val="00D01D6C"/>
    <w:rsid w:val="00D023B9"/>
    <w:rsid w:val="00D03424"/>
    <w:rsid w:val="00D04C2F"/>
    <w:rsid w:val="00D0617E"/>
    <w:rsid w:val="00D120C6"/>
    <w:rsid w:val="00D12855"/>
    <w:rsid w:val="00D12F56"/>
    <w:rsid w:val="00D1358E"/>
    <w:rsid w:val="00D15E3A"/>
    <w:rsid w:val="00D2071C"/>
    <w:rsid w:val="00D209FF"/>
    <w:rsid w:val="00D20BD3"/>
    <w:rsid w:val="00D20C69"/>
    <w:rsid w:val="00D21752"/>
    <w:rsid w:val="00D23991"/>
    <w:rsid w:val="00D249F8"/>
    <w:rsid w:val="00D3254B"/>
    <w:rsid w:val="00D32572"/>
    <w:rsid w:val="00D35FA5"/>
    <w:rsid w:val="00D367B2"/>
    <w:rsid w:val="00D4107B"/>
    <w:rsid w:val="00D4263F"/>
    <w:rsid w:val="00D441AE"/>
    <w:rsid w:val="00D44370"/>
    <w:rsid w:val="00D4615E"/>
    <w:rsid w:val="00D46F79"/>
    <w:rsid w:val="00D47D44"/>
    <w:rsid w:val="00D5129D"/>
    <w:rsid w:val="00D51663"/>
    <w:rsid w:val="00D5336A"/>
    <w:rsid w:val="00D53C19"/>
    <w:rsid w:val="00D63EDC"/>
    <w:rsid w:val="00D64896"/>
    <w:rsid w:val="00D66888"/>
    <w:rsid w:val="00D71E5D"/>
    <w:rsid w:val="00D754A3"/>
    <w:rsid w:val="00D801EB"/>
    <w:rsid w:val="00D83CA6"/>
    <w:rsid w:val="00D85086"/>
    <w:rsid w:val="00D86DEE"/>
    <w:rsid w:val="00D90ADD"/>
    <w:rsid w:val="00D92D31"/>
    <w:rsid w:val="00D9308B"/>
    <w:rsid w:val="00D934EB"/>
    <w:rsid w:val="00D95173"/>
    <w:rsid w:val="00DA0053"/>
    <w:rsid w:val="00DA3588"/>
    <w:rsid w:val="00DA6538"/>
    <w:rsid w:val="00DA6555"/>
    <w:rsid w:val="00DA687D"/>
    <w:rsid w:val="00DA7BE0"/>
    <w:rsid w:val="00DA7DF0"/>
    <w:rsid w:val="00DB0968"/>
    <w:rsid w:val="00DB1407"/>
    <w:rsid w:val="00DB1AD8"/>
    <w:rsid w:val="00DB3815"/>
    <w:rsid w:val="00DB67A9"/>
    <w:rsid w:val="00DB7CCC"/>
    <w:rsid w:val="00DC1A27"/>
    <w:rsid w:val="00DC505A"/>
    <w:rsid w:val="00DC6B4C"/>
    <w:rsid w:val="00DC712F"/>
    <w:rsid w:val="00DC752A"/>
    <w:rsid w:val="00DD04A5"/>
    <w:rsid w:val="00DD2812"/>
    <w:rsid w:val="00DD2F06"/>
    <w:rsid w:val="00DD7DF0"/>
    <w:rsid w:val="00DE0286"/>
    <w:rsid w:val="00DE3C1B"/>
    <w:rsid w:val="00DE408D"/>
    <w:rsid w:val="00DE4F07"/>
    <w:rsid w:val="00DE6A55"/>
    <w:rsid w:val="00DF12D7"/>
    <w:rsid w:val="00DF291C"/>
    <w:rsid w:val="00DF29E0"/>
    <w:rsid w:val="00DF4AC9"/>
    <w:rsid w:val="00DF72AA"/>
    <w:rsid w:val="00DF7C9B"/>
    <w:rsid w:val="00E02E10"/>
    <w:rsid w:val="00E03642"/>
    <w:rsid w:val="00E03E16"/>
    <w:rsid w:val="00E04C71"/>
    <w:rsid w:val="00E04D5A"/>
    <w:rsid w:val="00E050C8"/>
    <w:rsid w:val="00E11CA7"/>
    <w:rsid w:val="00E11E0A"/>
    <w:rsid w:val="00E1289D"/>
    <w:rsid w:val="00E143F6"/>
    <w:rsid w:val="00E14EC4"/>
    <w:rsid w:val="00E14EE1"/>
    <w:rsid w:val="00E16EF9"/>
    <w:rsid w:val="00E178AC"/>
    <w:rsid w:val="00E200DB"/>
    <w:rsid w:val="00E22342"/>
    <w:rsid w:val="00E22E3D"/>
    <w:rsid w:val="00E24D69"/>
    <w:rsid w:val="00E2700B"/>
    <w:rsid w:val="00E27F5D"/>
    <w:rsid w:val="00E34289"/>
    <w:rsid w:val="00E34B6E"/>
    <w:rsid w:val="00E3587F"/>
    <w:rsid w:val="00E367D1"/>
    <w:rsid w:val="00E377B5"/>
    <w:rsid w:val="00E42185"/>
    <w:rsid w:val="00E42262"/>
    <w:rsid w:val="00E4294F"/>
    <w:rsid w:val="00E42994"/>
    <w:rsid w:val="00E438A3"/>
    <w:rsid w:val="00E43D39"/>
    <w:rsid w:val="00E50783"/>
    <w:rsid w:val="00E53553"/>
    <w:rsid w:val="00E554D9"/>
    <w:rsid w:val="00E55AF6"/>
    <w:rsid w:val="00E574B4"/>
    <w:rsid w:val="00E60DB0"/>
    <w:rsid w:val="00E627F4"/>
    <w:rsid w:val="00E62B21"/>
    <w:rsid w:val="00E62DE1"/>
    <w:rsid w:val="00E65E61"/>
    <w:rsid w:val="00E66564"/>
    <w:rsid w:val="00E67513"/>
    <w:rsid w:val="00E71598"/>
    <w:rsid w:val="00E726E8"/>
    <w:rsid w:val="00E72F95"/>
    <w:rsid w:val="00E74345"/>
    <w:rsid w:val="00E8113D"/>
    <w:rsid w:val="00E811EF"/>
    <w:rsid w:val="00E83877"/>
    <w:rsid w:val="00E86C56"/>
    <w:rsid w:val="00E9043A"/>
    <w:rsid w:val="00E9145F"/>
    <w:rsid w:val="00E94C43"/>
    <w:rsid w:val="00E950BF"/>
    <w:rsid w:val="00E95224"/>
    <w:rsid w:val="00E95388"/>
    <w:rsid w:val="00E954C1"/>
    <w:rsid w:val="00E968D8"/>
    <w:rsid w:val="00E96AA1"/>
    <w:rsid w:val="00EA18D1"/>
    <w:rsid w:val="00EA2DD0"/>
    <w:rsid w:val="00EA30CD"/>
    <w:rsid w:val="00EA4190"/>
    <w:rsid w:val="00EA5780"/>
    <w:rsid w:val="00EA597C"/>
    <w:rsid w:val="00EA6E4A"/>
    <w:rsid w:val="00EA70B6"/>
    <w:rsid w:val="00EB1A7D"/>
    <w:rsid w:val="00EB1D65"/>
    <w:rsid w:val="00EB481C"/>
    <w:rsid w:val="00EB794B"/>
    <w:rsid w:val="00EC1090"/>
    <w:rsid w:val="00EC5A9A"/>
    <w:rsid w:val="00ED022C"/>
    <w:rsid w:val="00ED3548"/>
    <w:rsid w:val="00ED43D0"/>
    <w:rsid w:val="00ED75CE"/>
    <w:rsid w:val="00EE0E68"/>
    <w:rsid w:val="00EE38FC"/>
    <w:rsid w:val="00EE6D1B"/>
    <w:rsid w:val="00EE7E85"/>
    <w:rsid w:val="00EF2325"/>
    <w:rsid w:val="00EF3A31"/>
    <w:rsid w:val="00EF4A29"/>
    <w:rsid w:val="00EF5958"/>
    <w:rsid w:val="00EF7252"/>
    <w:rsid w:val="00F005C2"/>
    <w:rsid w:val="00F009EA"/>
    <w:rsid w:val="00F011B0"/>
    <w:rsid w:val="00F01CAD"/>
    <w:rsid w:val="00F0295C"/>
    <w:rsid w:val="00F0343F"/>
    <w:rsid w:val="00F06C96"/>
    <w:rsid w:val="00F06CB4"/>
    <w:rsid w:val="00F13653"/>
    <w:rsid w:val="00F13D54"/>
    <w:rsid w:val="00F1586F"/>
    <w:rsid w:val="00F21D25"/>
    <w:rsid w:val="00F2387C"/>
    <w:rsid w:val="00F24600"/>
    <w:rsid w:val="00F24783"/>
    <w:rsid w:val="00F25E6E"/>
    <w:rsid w:val="00F268BA"/>
    <w:rsid w:val="00F31086"/>
    <w:rsid w:val="00F319A1"/>
    <w:rsid w:val="00F377A1"/>
    <w:rsid w:val="00F44C06"/>
    <w:rsid w:val="00F45A95"/>
    <w:rsid w:val="00F45B07"/>
    <w:rsid w:val="00F463B9"/>
    <w:rsid w:val="00F4677B"/>
    <w:rsid w:val="00F514EE"/>
    <w:rsid w:val="00F517A0"/>
    <w:rsid w:val="00F52563"/>
    <w:rsid w:val="00F52714"/>
    <w:rsid w:val="00F54519"/>
    <w:rsid w:val="00F56C60"/>
    <w:rsid w:val="00F61635"/>
    <w:rsid w:val="00F642F8"/>
    <w:rsid w:val="00F64BBE"/>
    <w:rsid w:val="00F716D4"/>
    <w:rsid w:val="00F71BC7"/>
    <w:rsid w:val="00F739D2"/>
    <w:rsid w:val="00F7702D"/>
    <w:rsid w:val="00F77EE7"/>
    <w:rsid w:val="00F800B1"/>
    <w:rsid w:val="00F81157"/>
    <w:rsid w:val="00F815E1"/>
    <w:rsid w:val="00F81D78"/>
    <w:rsid w:val="00F82BE2"/>
    <w:rsid w:val="00F8592A"/>
    <w:rsid w:val="00F87CA9"/>
    <w:rsid w:val="00F91BF1"/>
    <w:rsid w:val="00F92021"/>
    <w:rsid w:val="00F967C0"/>
    <w:rsid w:val="00FA2CB3"/>
    <w:rsid w:val="00FA36B5"/>
    <w:rsid w:val="00FA4798"/>
    <w:rsid w:val="00FB1294"/>
    <w:rsid w:val="00FB28C1"/>
    <w:rsid w:val="00FB3309"/>
    <w:rsid w:val="00FB5CAF"/>
    <w:rsid w:val="00FB60BB"/>
    <w:rsid w:val="00FB6E0F"/>
    <w:rsid w:val="00FB7547"/>
    <w:rsid w:val="00FC00FF"/>
    <w:rsid w:val="00FC246A"/>
    <w:rsid w:val="00FC2D8B"/>
    <w:rsid w:val="00FC5017"/>
    <w:rsid w:val="00FC7F9F"/>
    <w:rsid w:val="00FD090A"/>
    <w:rsid w:val="00FD0954"/>
    <w:rsid w:val="00FD1560"/>
    <w:rsid w:val="00FD25DD"/>
    <w:rsid w:val="00FD5A81"/>
    <w:rsid w:val="00FD67E0"/>
    <w:rsid w:val="00FD764F"/>
    <w:rsid w:val="00FD7BDC"/>
    <w:rsid w:val="00FE214D"/>
    <w:rsid w:val="00FE35EC"/>
    <w:rsid w:val="00FE511F"/>
    <w:rsid w:val="00FE5512"/>
    <w:rsid w:val="00FE6629"/>
    <w:rsid w:val="00FE673E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b853d3ba72fce7dd63765258a47f96cd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71782fd5838ff6326b182a23bbec5e0e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4E825E-16CE-4C46-A26E-11CDC8E85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1331</TotalTime>
  <Pages>2</Pages>
  <Words>977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33</cp:revision>
  <cp:lastPrinted>2024-10-17T08:57:00Z</cp:lastPrinted>
  <dcterms:created xsi:type="dcterms:W3CDTF">2025-09-08T12:07:00Z</dcterms:created>
  <dcterms:modified xsi:type="dcterms:W3CDTF">2025-09-12T06:45:00Z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Order">
    <vt:r8>392000</vt:r8>
  </property>
  <property fmtid="{D5CDD505-2E9C-101B-9397-08002B2CF9AE}" pid="4" name="MediaServiceImageTags">
    <vt:lpwstr/>
  </property>
</Properties>
</file>